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513" w:rsidRPr="008E2836" w:rsidRDefault="00630D70" w:rsidP="00F003D9">
      <w:pPr>
        <w:widowControl w:val="0"/>
        <w:autoSpaceDE w:val="0"/>
        <w:autoSpaceDN w:val="0"/>
        <w:adjustRightInd w:val="0"/>
        <w:spacing w:after="0" w:line="240" w:lineRule="auto"/>
        <w:jc w:val="both"/>
        <w:rPr>
          <w:rFonts w:asciiTheme="minorHAnsi" w:hAnsiTheme="minorHAnsi"/>
          <w:sz w:val="24"/>
          <w:szCs w:val="24"/>
        </w:rPr>
      </w:pPr>
      <w:r w:rsidRPr="008E2836">
        <w:rPr>
          <w:rFonts w:asciiTheme="minorHAnsi" w:hAnsiTheme="minorHAnsi"/>
          <w:sz w:val="24"/>
          <w:szCs w:val="24"/>
        </w:rPr>
        <w:t xml:space="preserve">  </w:t>
      </w:r>
    </w:p>
    <w:p w:rsidR="00733513" w:rsidRPr="008E2836" w:rsidRDefault="00733513" w:rsidP="00F003D9">
      <w:pPr>
        <w:widowControl w:val="0"/>
        <w:autoSpaceDE w:val="0"/>
        <w:autoSpaceDN w:val="0"/>
        <w:adjustRightInd w:val="0"/>
        <w:spacing w:after="0" w:line="240" w:lineRule="auto"/>
        <w:jc w:val="both"/>
        <w:rPr>
          <w:rFonts w:asciiTheme="minorHAnsi" w:hAnsiTheme="minorHAnsi"/>
          <w:sz w:val="24"/>
          <w:szCs w:val="24"/>
        </w:rPr>
      </w:pPr>
    </w:p>
    <w:p w:rsidR="00733513" w:rsidRPr="008E2836" w:rsidRDefault="00733513" w:rsidP="00F003D9">
      <w:pPr>
        <w:widowControl w:val="0"/>
        <w:autoSpaceDE w:val="0"/>
        <w:autoSpaceDN w:val="0"/>
        <w:adjustRightInd w:val="0"/>
        <w:spacing w:after="0" w:line="240" w:lineRule="auto"/>
        <w:jc w:val="both"/>
        <w:rPr>
          <w:rFonts w:asciiTheme="minorHAnsi" w:hAnsiTheme="minorHAnsi"/>
          <w:sz w:val="24"/>
          <w:szCs w:val="24"/>
        </w:rPr>
      </w:pPr>
    </w:p>
    <w:p w:rsidR="00733513" w:rsidRPr="008E2836" w:rsidRDefault="00733513" w:rsidP="00F003D9">
      <w:pPr>
        <w:widowControl w:val="0"/>
        <w:autoSpaceDE w:val="0"/>
        <w:autoSpaceDN w:val="0"/>
        <w:adjustRightInd w:val="0"/>
        <w:spacing w:after="0" w:line="240" w:lineRule="auto"/>
        <w:jc w:val="both"/>
        <w:rPr>
          <w:rFonts w:asciiTheme="minorHAnsi" w:hAnsiTheme="minorHAnsi"/>
          <w:sz w:val="24"/>
          <w:szCs w:val="24"/>
        </w:rPr>
      </w:pPr>
    </w:p>
    <w:p w:rsidR="00733513" w:rsidRPr="008E2836" w:rsidRDefault="006B2AF4" w:rsidP="00F003D9">
      <w:pPr>
        <w:jc w:val="both"/>
        <w:rPr>
          <w:rFonts w:asciiTheme="minorHAnsi" w:hAnsiTheme="minorHAnsi"/>
          <w:sz w:val="24"/>
          <w:szCs w:val="24"/>
        </w:rPr>
      </w:pPr>
      <w:r w:rsidRPr="006B2AF4">
        <w:rPr>
          <w:rFonts w:asciiTheme="minorHAnsi" w:hAnsiTheme="minorHAnsi"/>
          <w:sz w:val="24"/>
          <w:szCs w:val="24"/>
          <w:highlight w:val="yellow"/>
        </w:rPr>
        <w:t>Anschrift</w:t>
      </w:r>
    </w:p>
    <w:p w:rsidR="00733513" w:rsidRPr="008E2836" w:rsidRDefault="00733513" w:rsidP="00F003D9">
      <w:pPr>
        <w:jc w:val="both"/>
        <w:rPr>
          <w:rFonts w:asciiTheme="minorHAnsi" w:hAnsiTheme="minorHAnsi"/>
          <w:sz w:val="24"/>
          <w:szCs w:val="24"/>
        </w:rPr>
      </w:pPr>
    </w:p>
    <w:p w:rsidR="00073AEB" w:rsidRPr="008E2836" w:rsidRDefault="00C62A8D" w:rsidP="00F003D9">
      <w:pPr>
        <w:widowControl w:val="0"/>
        <w:autoSpaceDE w:val="0"/>
        <w:autoSpaceDN w:val="0"/>
        <w:adjustRightInd w:val="0"/>
        <w:spacing w:after="0" w:line="240" w:lineRule="auto"/>
        <w:ind w:left="6480"/>
        <w:jc w:val="both"/>
        <w:rPr>
          <w:rFonts w:asciiTheme="minorHAnsi" w:hAnsiTheme="minorHAnsi"/>
          <w:sz w:val="24"/>
          <w:szCs w:val="24"/>
        </w:rPr>
      </w:pPr>
      <w:r w:rsidRPr="008E2836">
        <w:rPr>
          <w:rFonts w:asciiTheme="minorHAnsi" w:hAnsiTheme="minorHAnsi"/>
          <w:sz w:val="24"/>
          <w:szCs w:val="24"/>
        </w:rPr>
        <w:t xml:space="preserve"> </w:t>
      </w:r>
    </w:p>
    <w:p w:rsidR="00073AEB" w:rsidRPr="008E2836" w:rsidRDefault="00073AEB" w:rsidP="00F003D9">
      <w:pPr>
        <w:widowControl w:val="0"/>
        <w:autoSpaceDE w:val="0"/>
        <w:autoSpaceDN w:val="0"/>
        <w:adjustRightInd w:val="0"/>
        <w:spacing w:after="0" w:line="240" w:lineRule="auto"/>
        <w:ind w:left="6480"/>
        <w:jc w:val="both"/>
        <w:rPr>
          <w:rFonts w:asciiTheme="minorHAnsi" w:hAnsiTheme="minorHAnsi"/>
          <w:sz w:val="24"/>
          <w:szCs w:val="24"/>
        </w:rPr>
      </w:pPr>
    </w:p>
    <w:p w:rsidR="00073AEB" w:rsidRPr="008E2836" w:rsidRDefault="00073AEB" w:rsidP="00F003D9">
      <w:pPr>
        <w:widowControl w:val="0"/>
        <w:autoSpaceDE w:val="0"/>
        <w:autoSpaceDN w:val="0"/>
        <w:adjustRightInd w:val="0"/>
        <w:spacing w:after="0" w:line="240" w:lineRule="auto"/>
        <w:ind w:left="6480"/>
        <w:jc w:val="both"/>
        <w:rPr>
          <w:rFonts w:asciiTheme="minorHAnsi" w:hAnsiTheme="minorHAnsi"/>
          <w:sz w:val="24"/>
          <w:szCs w:val="24"/>
        </w:rPr>
      </w:pPr>
    </w:p>
    <w:p w:rsidR="00073AEB" w:rsidRPr="008E2836" w:rsidRDefault="00073AEB" w:rsidP="00F003D9">
      <w:pPr>
        <w:widowControl w:val="0"/>
        <w:autoSpaceDE w:val="0"/>
        <w:autoSpaceDN w:val="0"/>
        <w:adjustRightInd w:val="0"/>
        <w:spacing w:after="0" w:line="240" w:lineRule="auto"/>
        <w:ind w:left="6480"/>
        <w:jc w:val="both"/>
        <w:rPr>
          <w:rFonts w:asciiTheme="minorHAnsi" w:hAnsiTheme="minorHAnsi"/>
          <w:sz w:val="24"/>
          <w:szCs w:val="24"/>
        </w:rPr>
      </w:pPr>
    </w:p>
    <w:p w:rsidR="00073AEB" w:rsidRPr="008E2836" w:rsidRDefault="00073AEB" w:rsidP="00F003D9">
      <w:pPr>
        <w:widowControl w:val="0"/>
        <w:autoSpaceDE w:val="0"/>
        <w:autoSpaceDN w:val="0"/>
        <w:adjustRightInd w:val="0"/>
        <w:spacing w:after="0" w:line="240" w:lineRule="auto"/>
        <w:ind w:left="6480"/>
        <w:jc w:val="both"/>
        <w:rPr>
          <w:rFonts w:asciiTheme="minorHAnsi" w:hAnsiTheme="minorHAnsi"/>
          <w:sz w:val="24"/>
          <w:szCs w:val="24"/>
        </w:rPr>
      </w:pPr>
    </w:p>
    <w:p w:rsidR="00C37196" w:rsidRPr="008E2836" w:rsidRDefault="00C62A8D" w:rsidP="00F003D9">
      <w:pPr>
        <w:widowControl w:val="0"/>
        <w:autoSpaceDE w:val="0"/>
        <w:autoSpaceDN w:val="0"/>
        <w:adjustRightInd w:val="0"/>
        <w:spacing w:after="0" w:line="240" w:lineRule="auto"/>
        <w:ind w:left="6480"/>
        <w:jc w:val="both"/>
        <w:rPr>
          <w:rFonts w:asciiTheme="minorHAnsi" w:hAnsiTheme="minorHAnsi"/>
          <w:sz w:val="24"/>
          <w:szCs w:val="24"/>
        </w:rPr>
      </w:pPr>
      <w:r w:rsidRPr="008E2836">
        <w:rPr>
          <w:rFonts w:asciiTheme="minorHAnsi" w:hAnsiTheme="minorHAnsi"/>
          <w:sz w:val="24"/>
          <w:szCs w:val="24"/>
        </w:rPr>
        <w:t xml:space="preserve">Bonn, </w:t>
      </w:r>
      <w:r w:rsidR="008E2836" w:rsidRPr="008E2836">
        <w:rPr>
          <w:rFonts w:asciiTheme="minorHAnsi" w:hAnsiTheme="minorHAnsi"/>
          <w:sz w:val="24"/>
          <w:szCs w:val="24"/>
        </w:rPr>
        <w:t>3</w:t>
      </w:r>
      <w:r w:rsidR="00073AEB" w:rsidRPr="008E2836">
        <w:rPr>
          <w:rFonts w:asciiTheme="minorHAnsi" w:hAnsiTheme="minorHAnsi"/>
          <w:sz w:val="24"/>
          <w:szCs w:val="24"/>
        </w:rPr>
        <w:t>.</w:t>
      </w:r>
      <w:r w:rsidR="008E2836" w:rsidRPr="008E2836">
        <w:rPr>
          <w:rFonts w:asciiTheme="minorHAnsi" w:hAnsiTheme="minorHAnsi"/>
          <w:sz w:val="24"/>
          <w:szCs w:val="24"/>
        </w:rPr>
        <w:t xml:space="preserve"> September</w:t>
      </w:r>
      <w:r w:rsidR="00073AEB" w:rsidRPr="008E2836">
        <w:rPr>
          <w:rFonts w:asciiTheme="minorHAnsi" w:hAnsiTheme="minorHAnsi"/>
          <w:sz w:val="24"/>
          <w:szCs w:val="24"/>
        </w:rPr>
        <w:t xml:space="preserve"> 2018</w:t>
      </w:r>
    </w:p>
    <w:p w:rsidR="0087661D" w:rsidRPr="008E2836" w:rsidRDefault="0087661D" w:rsidP="00F003D9">
      <w:pPr>
        <w:spacing w:line="240" w:lineRule="auto"/>
        <w:ind w:left="5040" w:firstLine="720"/>
        <w:jc w:val="both"/>
        <w:rPr>
          <w:rFonts w:asciiTheme="minorHAnsi" w:hAnsiTheme="minorHAnsi"/>
          <w:sz w:val="24"/>
          <w:szCs w:val="24"/>
        </w:rPr>
      </w:pPr>
    </w:p>
    <w:p w:rsidR="00073AEB" w:rsidRPr="008E2836" w:rsidRDefault="00073AEB" w:rsidP="00F003D9">
      <w:pPr>
        <w:jc w:val="both"/>
        <w:rPr>
          <w:rFonts w:asciiTheme="minorHAnsi" w:hAnsiTheme="minorHAnsi"/>
          <w:sz w:val="24"/>
          <w:szCs w:val="24"/>
        </w:rPr>
      </w:pPr>
    </w:p>
    <w:p w:rsidR="008E2836" w:rsidRPr="008E2836" w:rsidRDefault="008E2836" w:rsidP="00F003D9">
      <w:pPr>
        <w:spacing w:after="170" w:line="312" w:lineRule="auto"/>
        <w:jc w:val="both"/>
        <w:rPr>
          <w:rFonts w:asciiTheme="minorHAnsi" w:hAnsiTheme="minorHAnsi"/>
          <w:sz w:val="24"/>
          <w:szCs w:val="24"/>
        </w:rPr>
      </w:pPr>
      <w:r w:rsidRPr="008E2836">
        <w:rPr>
          <w:rFonts w:asciiTheme="minorHAnsi" w:hAnsiTheme="minorHAnsi"/>
          <w:sz w:val="24"/>
          <w:szCs w:val="24"/>
        </w:rPr>
        <w:t>Sehr geehrte(r) …,</w:t>
      </w:r>
    </w:p>
    <w:p w:rsidR="008E2836" w:rsidRPr="008E2836" w:rsidRDefault="008E2836" w:rsidP="00F003D9">
      <w:pPr>
        <w:spacing w:after="170" w:line="312" w:lineRule="auto"/>
        <w:jc w:val="both"/>
        <w:rPr>
          <w:rStyle w:val="tlid-translation"/>
          <w:rFonts w:asciiTheme="minorHAnsi" w:hAnsiTheme="minorHAnsi"/>
          <w:sz w:val="24"/>
          <w:szCs w:val="24"/>
        </w:rPr>
      </w:pPr>
      <w:r w:rsidRPr="008E2836">
        <w:rPr>
          <w:rStyle w:val="tlid-translation"/>
          <w:rFonts w:asciiTheme="minorHAnsi" w:hAnsiTheme="minorHAnsi"/>
          <w:sz w:val="24"/>
          <w:szCs w:val="24"/>
        </w:rPr>
        <w:t>ich wende mich als Journalist an Sie - und damit als jemand, dessen Tätigkeit, die ethische Berichterstattung im öffentlichen Interesse davon abhängt, davon auch leben zu können.</w:t>
      </w:r>
    </w:p>
    <w:p w:rsidR="008E2836" w:rsidRPr="008E2836" w:rsidRDefault="008E2836" w:rsidP="00F003D9">
      <w:pPr>
        <w:spacing w:after="170" w:line="312" w:lineRule="auto"/>
        <w:jc w:val="both"/>
        <w:rPr>
          <w:rFonts w:asciiTheme="minorHAnsi" w:hAnsiTheme="minorHAnsi"/>
          <w:sz w:val="24"/>
          <w:szCs w:val="24"/>
        </w:rPr>
      </w:pPr>
      <w:r w:rsidRPr="008E2836">
        <w:rPr>
          <w:rStyle w:val="tlid-translation"/>
          <w:rFonts w:asciiTheme="minorHAnsi" w:hAnsiTheme="minorHAnsi"/>
          <w:sz w:val="24"/>
          <w:szCs w:val="24"/>
        </w:rPr>
        <w:t>Ich bin mir bewusst, dass Sie bereits eine Flut von elektronischen Nachrichten über die Richtlinie zum Urheberrecht im digitalen Binnenmarkt erhalten haben. Ich schreibe Ihnen, um einige der Fehlinformationen in diesen Nachrichten zu korrigieren.</w:t>
      </w:r>
    </w:p>
    <w:p w:rsidR="008E2836" w:rsidRPr="008E2836" w:rsidRDefault="008E2836" w:rsidP="00F003D9">
      <w:pPr>
        <w:spacing w:after="170" w:line="312" w:lineRule="auto"/>
        <w:jc w:val="both"/>
        <w:rPr>
          <w:rFonts w:asciiTheme="minorHAnsi" w:hAnsiTheme="minorHAnsi"/>
          <w:sz w:val="24"/>
          <w:szCs w:val="24"/>
        </w:rPr>
      </w:pPr>
      <w:r w:rsidRPr="008E2836">
        <w:rPr>
          <w:rStyle w:val="tlid-translation"/>
          <w:rFonts w:asciiTheme="minorHAnsi" w:hAnsiTheme="minorHAnsi"/>
          <w:sz w:val="24"/>
          <w:szCs w:val="24"/>
        </w:rPr>
        <w:t>Ich bitte Sie, am 12. September für die Annahme des Berichts des Rechtsausschusses zur Richtlinie zu stimmen.</w:t>
      </w:r>
    </w:p>
    <w:p w:rsidR="008E2836" w:rsidRPr="008E2836" w:rsidRDefault="008E2836" w:rsidP="00F003D9">
      <w:pPr>
        <w:spacing w:after="170" w:line="312" w:lineRule="auto"/>
        <w:jc w:val="both"/>
        <w:rPr>
          <w:rFonts w:asciiTheme="minorHAnsi" w:hAnsiTheme="minorHAnsi"/>
          <w:sz w:val="24"/>
          <w:szCs w:val="24"/>
        </w:rPr>
      </w:pPr>
      <w:r w:rsidRPr="008E2836">
        <w:rPr>
          <w:rStyle w:val="tlid-translation"/>
          <w:rFonts w:asciiTheme="minorHAnsi" w:hAnsiTheme="minorHAnsi"/>
          <w:sz w:val="24"/>
          <w:szCs w:val="24"/>
        </w:rPr>
        <w:t>Urheberrecht und Urheberrechte haben nichts mit Zensur zu tun. Sie sind ein bewährtes Mittel, um sicherzustellen, dass unsere Gesellschaften von engagierten, professionellen Autoren profitieren können, die unabhängig sind, weil ihre Arbeit ihnen eine Existenz-grundlage  bietet. Wenn ein Ladenbesitzer Ihnen untersagt, Karotten ohne seine Erlaubnis zu nehmen, dann ist das nicht "Karottenzensur" oder gar "Rationierung": das ist die Grundlage unserer Wirtschaft.</w:t>
      </w:r>
    </w:p>
    <w:p w:rsidR="008E2836" w:rsidRPr="008E2836" w:rsidRDefault="008E2836" w:rsidP="00F003D9">
      <w:pPr>
        <w:spacing w:after="170" w:line="312" w:lineRule="auto"/>
        <w:jc w:val="both"/>
        <w:rPr>
          <w:rFonts w:asciiTheme="minorHAnsi" w:hAnsiTheme="minorHAnsi"/>
          <w:sz w:val="24"/>
          <w:szCs w:val="24"/>
        </w:rPr>
      </w:pPr>
      <w:r w:rsidRPr="008E2836">
        <w:rPr>
          <w:rStyle w:val="tlid-translation"/>
          <w:rFonts w:asciiTheme="minorHAnsi" w:hAnsiTheme="minorHAnsi"/>
          <w:sz w:val="24"/>
          <w:szCs w:val="24"/>
        </w:rPr>
        <w:t>Wenn ich mich stattdessen auf Sponsoring oder Patronage verlassen müsste, um meine Rechnungen zu bezahlen, wäre meine Unabhängigkeit nicht mehr gegeben. Ich glaube, dass meine Unabhängigkeit als Journalist/in und als Autor/in ein wesentlicher - wenn auch in meinem Fall - kleiner Bestandteil des Funktionierens einer demokratischen Gesellschaft ist.</w:t>
      </w:r>
    </w:p>
    <w:p w:rsidR="008E2836" w:rsidRPr="008E2836" w:rsidRDefault="008E2836" w:rsidP="00F003D9">
      <w:pPr>
        <w:spacing w:after="170" w:line="312" w:lineRule="auto"/>
        <w:jc w:val="both"/>
        <w:rPr>
          <w:rFonts w:asciiTheme="minorHAnsi" w:hAnsiTheme="minorHAnsi"/>
          <w:sz w:val="24"/>
          <w:szCs w:val="24"/>
        </w:rPr>
      </w:pPr>
      <w:r w:rsidRPr="008E2836">
        <w:rPr>
          <w:rStyle w:val="tlid-translation"/>
          <w:rFonts w:asciiTheme="minorHAnsi" w:hAnsiTheme="minorHAnsi"/>
          <w:sz w:val="24"/>
          <w:szCs w:val="24"/>
        </w:rPr>
        <w:t>Wir sehen bereits die Folgen der Schwächung des Journalismus, beispielweise die erfolgreichen Bemühungen, Entscheidungen der Bürger durch Vorurteile zu beeinflussen und nicht durch Tatsachen, die von unabhängigen ethischen Journalisten berichtet werden. Die Kampagne gegen die Richtlinie, die den Interessen marktbeherrschender Internetkonzerne dient, ist ein Beispiel dafür.</w:t>
      </w:r>
    </w:p>
    <w:p w:rsidR="00F003D9" w:rsidRDefault="00F003D9" w:rsidP="00F003D9">
      <w:pPr>
        <w:spacing w:after="170" w:line="312" w:lineRule="auto"/>
        <w:jc w:val="both"/>
        <w:rPr>
          <w:rStyle w:val="tlid-translation"/>
          <w:rFonts w:asciiTheme="minorHAnsi" w:hAnsiTheme="minorHAnsi"/>
          <w:sz w:val="24"/>
          <w:szCs w:val="24"/>
        </w:rPr>
      </w:pPr>
    </w:p>
    <w:p w:rsidR="00F003D9" w:rsidRDefault="00F003D9" w:rsidP="00F003D9">
      <w:pPr>
        <w:spacing w:after="170" w:line="312" w:lineRule="auto"/>
        <w:jc w:val="both"/>
        <w:rPr>
          <w:rStyle w:val="tlid-translation"/>
          <w:rFonts w:asciiTheme="minorHAnsi" w:hAnsiTheme="minorHAnsi"/>
          <w:sz w:val="24"/>
          <w:szCs w:val="24"/>
        </w:rPr>
      </w:pPr>
    </w:p>
    <w:p w:rsidR="008E2836" w:rsidRPr="008E2836" w:rsidRDefault="00D21F36" w:rsidP="00F003D9">
      <w:pPr>
        <w:spacing w:after="170" w:line="312" w:lineRule="auto"/>
        <w:jc w:val="both"/>
        <w:rPr>
          <w:rFonts w:asciiTheme="minorHAnsi" w:hAnsiTheme="minorHAnsi"/>
          <w:sz w:val="24"/>
          <w:szCs w:val="24"/>
        </w:rPr>
      </w:pPr>
      <w:r w:rsidRPr="00D21F36">
        <w:rPr>
          <w:rStyle w:val="tlid-translation"/>
          <w:rFonts w:asciiTheme="minorHAnsi" w:hAnsiTheme="minorHAnsi"/>
          <w:sz w:val="24"/>
          <w:szCs w:val="24"/>
        </w:rPr>
        <w:t>D</w:t>
      </w:r>
      <w:r w:rsidR="008E2836" w:rsidRPr="00D21F36">
        <w:rPr>
          <w:rStyle w:val="tlid-translation"/>
          <w:rFonts w:asciiTheme="minorHAnsi" w:hAnsiTheme="minorHAnsi"/>
          <w:sz w:val="24"/>
          <w:szCs w:val="24"/>
        </w:rPr>
        <w:t>ie in der "Astrotu</w:t>
      </w:r>
      <w:r w:rsidR="00F003D9" w:rsidRPr="00D21F36">
        <w:rPr>
          <w:rStyle w:val="tlid-translation"/>
          <w:rFonts w:asciiTheme="minorHAnsi" w:hAnsiTheme="minorHAnsi"/>
          <w:sz w:val="24"/>
          <w:szCs w:val="24"/>
        </w:rPr>
        <w:t>rf"</w:t>
      </w:r>
      <w:r w:rsidR="008E2836" w:rsidRPr="00D21F36">
        <w:rPr>
          <w:rStyle w:val="tlid-translation"/>
          <w:rFonts w:asciiTheme="minorHAnsi" w:hAnsiTheme="minorHAnsi"/>
          <w:sz w:val="24"/>
          <w:szCs w:val="24"/>
        </w:rPr>
        <w:t>-Kampagne geweckten Ängste sind nicht gerechtfertigt.</w:t>
      </w:r>
      <w:r w:rsidR="008E2836" w:rsidRPr="008E2836">
        <w:rPr>
          <w:rStyle w:val="tlid-translation"/>
          <w:rFonts w:asciiTheme="minorHAnsi" w:hAnsiTheme="minorHAnsi"/>
          <w:sz w:val="24"/>
          <w:szCs w:val="24"/>
        </w:rPr>
        <w:t xml:space="preserve"> Insbesondere stelle ich fest:</w:t>
      </w:r>
    </w:p>
    <w:p w:rsidR="008E2836" w:rsidRPr="008E2836" w:rsidRDefault="008E2836" w:rsidP="00F003D9">
      <w:pPr>
        <w:pStyle w:val="Textkrper"/>
        <w:numPr>
          <w:ilvl w:val="0"/>
          <w:numId w:val="2"/>
        </w:numPr>
        <w:spacing w:after="170" w:line="312" w:lineRule="auto"/>
        <w:jc w:val="both"/>
        <w:rPr>
          <w:rFonts w:asciiTheme="minorHAnsi" w:hAnsiTheme="minorHAnsi"/>
          <w:lang w:val="de-DE"/>
        </w:rPr>
      </w:pPr>
      <w:r w:rsidRPr="008E2836">
        <w:rPr>
          <w:rStyle w:val="tlid-translation"/>
          <w:rFonts w:asciiTheme="minorHAnsi" w:hAnsiTheme="minorHAnsi"/>
          <w:lang w:val="de-DE"/>
        </w:rPr>
        <w:t>Artikel 11 ist eine notwendige Maßnahme, um zu verhindern, dass Internetunternehmen kostenlos Zeitungen und Zeitschriften sowie die Journalisten, die die Wörter und Bilder für sie produzieren, ausnutzen. Ich nehme zur Kenntnis, dass die Europäische Journalisten Föderation mit den Organisationen der europäischen Presseverlage einen Vorschlag für den Erwägungsgrund 35 vereinbart hat, der in Verbindung mit Artikel 11 sicherstellen wird, dass die Einnahmen eines künftigen Verlegerleistungsschutzrechtes fair zwischen Journalisten und Verlegern aufgeteilt werden sollen. Anders als von der Anti-Copyright-Kampagne</w:t>
      </w:r>
      <w:r w:rsidR="00E356F8">
        <w:rPr>
          <w:rStyle w:val="tlid-translation"/>
          <w:rFonts w:asciiTheme="minorHAnsi" w:hAnsiTheme="minorHAnsi"/>
          <w:lang w:val="de-DE"/>
        </w:rPr>
        <w:t xml:space="preserve"> </w:t>
      </w:r>
      <w:r w:rsidRPr="008E2836">
        <w:rPr>
          <w:rStyle w:val="tlid-translation"/>
          <w:rFonts w:asciiTheme="minorHAnsi" w:hAnsiTheme="minorHAnsi"/>
          <w:lang w:val="de-DE"/>
        </w:rPr>
        <w:t xml:space="preserve">behauptet, ist das </w:t>
      </w:r>
      <w:proofErr w:type="spellStart"/>
      <w:r w:rsidRPr="008E2836">
        <w:rPr>
          <w:rStyle w:val="tlid-translation"/>
          <w:rFonts w:asciiTheme="minorHAnsi" w:hAnsiTheme="minorHAnsi"/>
          <w:lang w:val="de-DE"/>
        </w:rPr>
        <w:t>Hyperlinking</w:t>
      </w:r>
      <w:proofErr w:type="spellEnd"/>
      <w:r w:rsidRPr="008E2836">
        <w:rPr>
          <w:rStyle w:val="tlid-translation"/>
          <w:rFonts w:asciiTheme="minorHAnsi" w:hAnsiTheme="minorHAnsi"/>
          <w:lang w:val="de-DE"/>
        </w:rPr>
        <w:t xml:space="preserve"> eindeutig geschützt. Der Text des Rechtsausschusses stellt keine Bedrohung für Einzelpersonen dar, betroffen sind nur die finanziellen Interessen kommerzieller "Dienstleister der Informationsgesellschaft".</w:t>
      </w:r>
    </w:p>
    <w:p w:rsidR="008E2836" w:rsidRPr="008E2836" w:rsidRDefault="008E2836" w:rsidP="00F003D9">
      <w:pPr>
        <w:pStyle w:val="Textkrper"/>
        <w:numPr>
          <w:ilvl w:val="0"/>
          <w:numId w:val="1"/>
        </w:numPr>
        <w:tabs>
          <w:tab w:val="left" w:pos="707"/>
        </w:tabs>
        <w:spacing w:after="170" w:line="312" w:lineRule="auto"/>
        <w:jc w:val="both"/>
        <w:rPr>
          <w:rFonts w:asciiTheme="minorHAnsi" w:hAnsiTheme="minorHAnsi"/>
          <w:lang w:val="de-DE"/>
        </w:rPr>
      </w:pPr>
      <w:r w:rsidRPr="008E2836">
        <w:rPr>
          <w:rStyle w:val="tlid-translation"/>
          <w:rFonts w:asciiTheme="minorHAnsi" w:hAnsiTheme="minorHAnsi"/>
          <w:lang w:val="de-DE"/>
        </w:rPr>
        <w:t>Der Europäische Datenschutzbeauftragte hat festgestellt, dass die Überwachungs-anforderungen in Artikel 13 verhältnismäßig sind - im Gegensatz zu dem, was Ihnen von Lobbyisten gesagt wird, die sich jeglicher Art von Regulierung widersetzen. Die Lizenzierung durch Verwertungsgesellschaften wird meinen Kollegen, die Nachrichtenfotografen sind, einen gewissen Ausgleich für die unautorisierte Verwendung und die daraus resultierende Abwertung ihrer Arbeit bieten;  Lizenzierungen, nicht Filterung, sind das logische Ergebnis dieses Artikels.</w:t>
      </w:r>
    </w:p>
    <w:p w:rsidR="008E2836" w:rsidRPr="00E356F8" w:rsidRDefault="008E2836" w:rsidP="00F003D9">
      <w:pPr>
        <w:pStyle w:val="Textkrper"/>
        <w:numPr>
          <w:ilvl w:val="0"/>
          <w:numId w:val="1"/>
        </w:numPr>
        <w:tabs>
          <w:tab w:val="left" w:pos="707"/>
        </w:tabs>
        <w:spacing w:after="170" w:line="312" w:lineRule="auto"/>
        <w:jc w:val="both"/>
        <w:rPr>
          <w:rFonts w:asciiTheme="minorHAnsi" w:hAnsiTheme="minorHAnsi"/>
          <w:lang w:val="en-US"/>
        </w:rPr>
      </w:pPr>
      <w:r w:rsidRPr="008E2836">
        <w:rPr>
          <w:rStyle w:val="tlid-translation"/>
          <w:rFonts w:asciiTheme="minorHAnsi" w:hAnsiTheme="minorHAnsi"/>
          <w:lang w:val="de-DE"/>
        </w:rPr>
        <w:t>Die Vorschläge des "Transparenzdreiecks" in Artikel 14, 15 und 16 bieten mir - und anderen Autoren und ausübenden Künstlern - die Möglichkeit, die angemessene Vergütung zu erhalten, die ich benötige, um weiterhin als engagierter Berichterstatter tätig sein zu können, der einen Beitrag zur Demokratie durch ethisch unabhängige Berichterstattung leistet.</w:t>
      </w:r>
      <w:r w:rsidR="00E356F8">
        <w:rPr>
          <w:rStyle w:val="tlid-translation"/>
          <w:rFonts w:asciiTheme="minorHAnsi" w:hAnsiTheme="minorHAnsi"/>
          <w:lang w:val="de-DE"/>
        </w:rPr>
        <w:t xml:space="preserve"> </w:t>
      </w:r>
      <w:bookmarkStart w:id="0" w:name="_GoBack"/>
      <w:bookmarkEnd w:id="0"/>
    </w:p>
    <w:p w:rsidR="008E2836" w:rsidRPr="008E2836" w:rsidRDefault="008E2836" w:rsidP="00F003D9">
      <w:pPr>
        <w:jc w:val="both"/>
        <w:rPr>
          <w:rFonts w:asciiTheme="minorHAnsi" w:hAnsiTheme="minorHAnsi"/>
          <w:sz w:val="24"/>
          <w:szCs w:val="24"/>
        </w:rPr>
      </w:pPr>
      <w:r w:rsidRPr="008E2836">
        <w:rPr>
          <w:rFonts w:asciiTheme="minorHAnsi" w:hAnsiTheme="minorHAnsi"/>
          <w:sz w:val="24"/>
          <w:szCs w:val="24"/>
        </w:rPr>
        <w:t>Auch hier haben Sie viele halbautomatische Nachrichten erhalten, die Meinungen enthalten, die stark von diesen Fakten abweichen. Diese Meinungen sollen den Eindruck erwecken, sie würden die Ansichten der "Zivilgesellschaft" wiederspiegeln. Fest steht inzwischen aber, dass zumindest einer der dominierenden Internetkonzerne diese Nachrichten unterstützt und finanziert hat.</w:t>
      </w:r>
    </w:p>
    <w:p w:rsidR="008E2836" w:rsidRPr="008E2836" w:rsidRDefault="008E2836" w:rsidP="00F003D9">
      <w:pPr>
        <w:pStyle w:val="Textkrper"/>
        <w:spacing w:after="170" w:line="312" w:lineRule="auto"/>
        <w:jc w:val="both"/>
        <w:rPr>
          <w:rFonts w:asciiTheme="minorHAnsi" w:hAnsiTheme="minorHAnsi"/>
          <w:lang w:val="de-DE"/>
        </w:rPr>
      </w:pPr>
      <w:r w:rsidRPr="008E2836">
        <w:rPr>
          <w:rStyle w:val="tlid-translation"/>
          <w:rFonts w:asciiTheme="minorHAnsi" w:hAnsiTheme="minorHAnsi"/>
          <w:lang w:val="de-DE"/>
        </w:rPr>
        <w:t xml:space="preserve">The Times folgert: "Die Opposition gegen den Gesetzesentwurf scheint teilweise von </w:t>
      </w:r>
      <w:proofErr w:type="spellStart"/>
      <w:r w:rsidRPr="008E2836">
        <w:rPr>
          <w:rStyle w:val="tlid-translation"/>
          <w:rFonts w:asciiTheme="minorHAnsi" w:hAnsiTheme="minorHAnsi"/>
          <w:lang w:val="de-DE"/>
        </w:rPr>
        <w:t>OpenMedia</w:t>
      </w:r>
      <w:proofErr w:type="spellEnd"/>
      <w:r w:rsidRPr="008E2836">
        <w:rPr>
          <w:rStyle w:val="tlid-translation"/>
          <w:rFonts w:asciiTheme="minorHAnsi" w:hAnsiTheme="minorHAnsi"/>
          <w:lang w:val="de-DE"/>
        </w:rPr>
        <w:t xml:space="preserve"> inszeniert worden zu sein, die daran arbeiten, das Internet offen, erschwinglich und ohne Überwachung zu halten"; und OpenMedia.org listet Google als "Platin-Unterstützer" </w:t>
      </w:r>
      <w:r w:rsidRPr="008E2836">
        <w:rPr>
          <w:rStyle w:val="tlid-translation"/>
          <w:rFonts w:asciiTheme="minorHAnsi" w:hAnsiTheme="minorHAnsi"/>
          <w:lang w:val="de-DE"/>
        </w:rPr>
        <w:lastRenderedPageBreak/>
        <w:t>auf</w:t>
      </w:r>
      <w:r w:rsidRPr="008E2836">
        <w:rPr>
          <w:rStyle w:val="Funotenzeichen"/>
          <w:rFonts w:asciiTheme="minorHAnsi" w:hAnsiTheme="minorHAnsi"/>
        </w:rPr>
        <w:footnoteReference w:id="1"/>
      </w:r>
      <w:r w:rsidRPr="008E2836">
        <w:rPr>
          <w:rFonts w:asciiTheme="minorHAnsi" w:hAnsiTheme="minorHAnsi"/>
          <w:lang w:val="de-DE"/>
        </w:rPr>
        <w:t>.</w:t>
      </w:r>
    </w:p>
    <w:p w:rsidR="008E2836" w:rsidRPr="008E2836" w:rsidRDefault="008E2836" w:rsidP="00F003D9">
      <w:pPr>
        <w:pStyle w:val="Textkrper"/>
        <w:spacing w:after="170" w:line="312" w:lineRule="auto"/>
        <w:jc w:val="both"/>
        <w:rPr>
          <w:rFonts w:asciiTheme="minorHAnsi" w:hAnsiTheme="minorHAnsi"/>
          <w:lang w:val="de-DE"/>
        </w:rPr>
      </w:pPr>
      <w:r w:rsidRPr="008E2836">
        <w:rPr>
          <w:rStyle w:val="tlid-translation"/>
          <w:rFonts w:asciiTheme="minorHAnsi" w:hAnsiTheme="minorHAnsi"/>
          <w:lang w:val="de-DE"/>
        </w:rPr>
        <w:t>Ich fordere Sie erneut auf, für den gesamten Bericht des Rechtsausschusses zu stimmen - zur Verteidigung der europäischen Kultur und Demokratie</w:t>
      </w:r>
      <w:r w:rsidR="00F003D9">
        <w:rPr>
          <w:rStyle w:val="tlid-translation"/>
          <w:rFonts w:asciiTheme="minorHAnsi" w:hAnsiTheme="minorHAnsi"/>
          <w:lang w:val="de-DE"/>
        </w:rPr>
        <w:t>.</w:t>
      </w:r>
    </w:p>
    <w:p w:rsidR="008E2836" w:rsidRPr="008E2836" w:rsidRDefault="008E2836" w:rsidP="00F003D9">
      <w:pPr>
        <w:jc w:val="both"/>
        <w:rPr>
          <w:rFonts w:asciiTheme="minorHAnsi" w:hAnsiTheme="minorHAnsi"/>
          <w:sz w:val="24"/>
          <w:szCs w:val="24"/>
        </w:rPr>
      </w:pPr>
    </w:p>
    <w:p w:rsidR="00073AEB" w:rsidRPr="008E2836" w:rsidRDefault="00073AEB" w:rsidP="00F003D9">
      <w:pPr>
        <w:pStyle w:val="Default"/>
        <w:jc w:val="both"/>
        <w:rPr>
          <w:rFonts w:asciiTheme="minorHAnsi" w:hAnsiTheme="minorHAnsi"/>
          <w:bCs/>
        </w:rPr>
      </w:pPr>
    </w:p>
    <w:p w:rsidR="00721D62" w:rsidRPr="008E2836" w:rsidRDefault="00721D62" w:rsidP="00F003D9">
      <w:pPr>
        <w:ind w:left="6480"/>
        <w:jc w:val="both"/>
        <w:rPr>
          <w:rFonts w:asciiTheme="minorHAnsi" w:hAnsiTheme="minorHAnsi"/>
          <w:sz w:val="24"/>
          <w:szCs w:val="24"/>
        </w:rPr>
      </w:pPr>
    </w:p>
    <w:p w:rsidR="00733513" w:rsidRPr="008E2836" w:rsidRDefault="00733513" w:rsidP="00F003D9">
      <w:pPr>
        <w:spacing w:after="0" w:line="240" w:lineRule="auto"/>
        <w:jc w:val="both"/>
        <w:rPr>
          <w:rFonts w:asciiTheme="minorHAnsi" w:hAnsiTheme="minorHAnsi"/>
          <w:sz w:val="24"/>
          <w:szCs w:val="24"/>
        </w:rPr>
      </w:pPr>
    </w:p>
    <w:p w:rsidR="00630D70" w:rsidRPr="008E2836" w:rsidRDefault="00721D62" w:rsidP="00F003D9">
      <w:pPr>
        <w:spacing w:after="0" w:line="240" w:lineRule="auto"/>
        <w:jc w:val="both"/>
        <w:rPr>
          <w:rFonts w:asciiTheme="minorHAnsi" w:hAnsiTheme="minorHAnsi"/>
          <w:sz w:val="24"/>
          <w:szCs w:val="24"/>
          <w:u w:val="single"/>
          <w:lang w:val="en-US"/>
        </w:rPr>
      </w:pPr>
      <w:r w:rsidRPr="008E2836">
        <w:rPr>
          <w:rFonts w:asciiTheme="minorHAnsi" w:hAnsiTheme="minorHAnsi"/>
          <w:noProof/>
          <w:sz w:val="24"/>
          <w:szCs w:val="24"/>
          <w:u w:val="single"/>
        </w:rPr>
        <mc:AlternateContent>
          <mc:Choice Requires="wps">
            <w:drawing>
              <wp:anchor distT="0" distB="0" distL="114300" distR="114300" simplePos="0" relativeHeight="251654656" behindDoc="0" locked="0" layoutInCell="0" allowOverlap="1" wp14:anchorId="1A321186" wp14:editId="0DD6F217">
                <wp:simplePos x="0" y="0"/>
                <wp:positionH relativeFrom="page">
                  <wp:posOffset>6650355</wp:posOffset>
                </wp:positionH>
                <wp:positionV relativeFrom="page">
                  <wp:posOffset>1783080</wp:posOffset>
                </wp:positionV>
                <wp:extent cx="7620" cy="4445"/>
                <wp:effectExtent l="0" t="0" r="0" b="0"/>
                <wp:wrapNone/>
                <wp:docPr id="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4445"/>
                        </a:xfrm>
                        <a:custGeom>
                          <a:avLst/>
                          <a:gdLst>
                            <a:gd name="T0" fmla="*/ 1 w 12"/>
                            <a:gd name="T1" fmla="*/ 7 h 7"/>
                            <a:gd name="T2" fmla="*/ 11 w 12"/>
                            <a:gd name="T3" fmla="*/ 7 h 7"/>
                            <a:gd name="T4" fmla="*/ 12 w 12"/>
                            <a:gd name="T5" fmla="*/ 3 h 7"/>
                            <a:gd name="T6" fmla="*/ 11 w 12"/>
                            <a:gd name="T7" fmla="*/ 0 h 7"/>
                            <a:gd name="T8" fmla="*/ 1 w 12"/>
                            <a:gd name="T9" fmla="*/ 0 h 7"/>
                            <a:gd name="T10" fmla="*/ 0 w 12"/>
                            <a:gd name="T11" fmla="*/ 3 h 7"/>
                            <a:gd name="T12" fmla="*/ 1 w 1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2" h="7">
                              <a:moveTo>
                                <a:pt x="1" y="7"/>
                              </a:moveTo>
                              <a:cubicBezTo>
                                <a:pt x="11" y="7"/>
                                <a:pt x="1" y="7"/>
                                <a:pt x="11" y="7"/>
                              </a:cubicBezTo>
                              <a:cubicBezTo>
                                <a:pt x="12" y="3"/>
                                <a:pt x="11" y="7"/>
                                <a:pt x="12" y="3"/>
                              </a:cubicBezTo>
                              <a:cubicBezTo>
                                <a:pt x="11" y="0"/>
                                <a:pt x="12" y="3"/>
                                <a:pt x="11" y="0"/>
                              </a:cubicBezTo>
                              <a:cubicBezTo>
                                <a:pt x="1" y="0"/>
                                <a:pt x="11" y="0"/>
                                <a:pt x="1" y="0"/>
                              </a:cubicBezTo>
                              <a:cubicBezTo>
                                <a:pt x="0" y="3"/>
                                <a:pt x="1" y="0"/>
                                <a:pt x="0" y="3"/>
                              </a:cubicBezTo>
                              <a:cubicBezTo>
                                <a:pt x="1" y="7"/>
                                <a:pt x="0" y="3"/>
                                <a:pt x="1" y="7"/>
                              </a:cubicBezTo>
                              <a:close/>
                            </a:path>
                          </a:pathLst>
                        </a:custGeom>
                        <a:noFill/>
                        <a:ln w="11325" cap="flat">
                          <a:solidFill>
                            <a:srgbClr val="F4721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7BD0" id="Freeform 3" o:spid="_x0000_s1026" style="position:absolute;margin-left:523.65pt;margin-top:140.4pt;width:.6pt;height:.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" o:allowincell="f" path="m1,7v10,,,,10,c12,3,11,7,12,3,11,,12,3,11,,1,,11,,1,,,3,1,,,3v1,4,,,1,4xe" filled="f" strokecolor="#f47216" strokeweight=".31458mm">
                <v:stroke joinstyle="bevel"/>
                <v:path o:connecttype="custom" o:connectlocs="635,4445;6985,4445;7620,1905;6985,0;635,0;0,1905;635,4445" o:connectangles="0,0,0,0,0,0,0"/>
                <w10:wrap anchorx="page" anchory="page"/>
              </v:shape>
            </w:pict>
          </mc:Fallback>
        </mc:AlternateContent>
      </w:r>
      <w:r w:rsidRPr="008E2836">
        <w:rPr>
          <w:rFonts w:asciiTheme="minorHAnsi" w:hAnsiTheme="minorHAnsi"/>
          <w:noProof/>
          <w:sz w:val="24"/>
          <w:szCs w:val="24"/>
          <w:u w:val="single"/>
        </w:rPr>
        <mc:AlternateContent>
          <mc:Choice Requires="wps">
            <w:drawing>
              <wp:anchor distT="0" distB="0" distL="114300" distR="114300" simplePos="0" relativeHeight="251655680" behindDoc="0" locked="0" layoutInCell="0" allowOverlap="1" wp14:anchorId="0A120203" wp14:editId="6FE3D7E9">
                <wp:simplePos x="0" y="0"/>
                <wp:positionH relativeFrom="page">
                  <wp:posOffset>6650355</wp:posOffset>
                </wp:positionH>
                <wp:positionV relativeFrom="page">
                  <wp:posOffset>1783080</wp:posOffset>
                </wp:positionV>
                <wp:extent cx="7620" cy="4445"/>
                <wp:effectExtent l="0" t="0" r="0" b="0"/>
                <wp:wrapNone/>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4445"/>
                        </a:xfrm>
                        <a:custGeom>
                          <a:avLst/>
                          <a:gdLst>
                            <a:gd name="T0" fmla="*/ 1 w 12"/>
                            <a:gd name="T1" fmla="*/ 7 h 7"/>
                            <a:gd name="T2" fmla="*/ 11 w 12"/>
                            <a:gd name="T3" fmla="*/ 7 h 7"/>
                            <a:gd name="T4" fmla="*/ 12 w 12"/>
                            <a:gd name="T5" fmla="*/ 3 h 7"/>
                            <a:gd name="T6" fmla="*/ 11 w 12"/>
                            <a:gd name="T7" fmla="*/ 0 h 7"/>
                            <a:gd name="T8" fmla="*/ 1 w 12"/>
                            <a:gd name="T9" fmla="*/ 0 h 7"/>
                            <a:gd name="T10" fmla="*/ 0 w 12"/>
                            <a:gd name="T11" fmla="*/ 3 h 7"/>
                            <a:gd name="T12" fmla="*/ 1 w 1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2" h="7">
                              <a:moveTo>
                                <a:pt x="1" y="7"/>
                              </a:moveTo>
                              <a:cubicBezTo>
                                <a:pt x="11" y="7"/>
                                <a:pt x="1" y="7"/>
                                <a:pt x="11" y="7"/>
                              </a:cubicBezTo>
                              <a:cubicBezTo>
                                <a:pt x="12" y="3"/>
                                <a:pt x="11" y="7"/>
                                <a:pt x="12" y="3"/>
                              </a:cubicBezTo>
                              <a:cubicBezTo>
                                <a:pt x="11" y="0"/>
                                <a:pt x="12" y="3"/>
                                <a:pt x="11" y="0"/>
                              </a:cubicBezTo>
                              <a:cubicBezTo>
                                <a:pt x="1" y="0"/>
                                <a:pt x="11" y="0"/>
                                <a:pt x="1" y="0"/>
                              </a:cubicBezTo>
                              <a:cubicBezTo>
                                <a:pt x="0" y="3"/>
                                <a:pt x="1" y="0"/>
                                <a:pt x="0" y="3"/>
                              </a:cubicBezTo>
                              <a:cubicBezTo>
                                <a:pt x="1" y="7"/>
                                <a:pt x="0" y="3"/>
                                <a:pt x="1" y="7"/>
                              </a:cubicBezTo>
                              <a:close/>
                            </a:path>
                          </a:pathLst>
                        </a:custGeom>
                        <a:noFill/>
                        <a:ln w="11325" cap="flat">
                          <a:solidFill>
                            <a:srgbClr val="F4721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F2A05" id="Freeform 4" o:spid="_x0000_s1026" style="position:absolute;margin-left:523.65pt;margin-top:140.4pt;width:.6pt;height:.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" o:allowincell="f" path="m1,7v10,,,,10,c12,3,11,7,12,3,11,,12,3,11,,1,,11,,1,,,3,1,,,3v1,4,,,1,4xe" filled="f" strokecolor="#f47216" strokeweight=".31458mm">
                <v:stroke joinstyle="bevel"/>
                <v:path o:connecttype="custom" o:connectlocs="635,4445;6985,4445;7620,1905;6985,0;635,0;0,1905;635,4445" o:connectangles="0,0,0,0,0,0,0"/>
                <w10:wrap anchorx="page" anchory="page"/>
              </v:shape>
            </w:pict>
          </mc:Fallback>
        </mc:AlternateContent>
      </w:r>
      <w:r w:rsidRPr="008E2836">
        <w:rPr>
          <w:rFonts w:asciiTheme="minorHAnsi" w:hAnsiTheme="minorHAnsi"/>
          <w:noProof/>
          <w:sz w:val="24"/>
          <w:szCs w:val="24"/>
          <w:u w:val="single"/>
        </w:rPr>
        <mc:AlternateContent>
          <mc:Choice Requires="wps">
            <w:drawing>
              <wp:anchor distT="0" distB="0" distL="114300" distR="114300" simplePos="0" relativeHeight="251659776" behindDoc="0" locked="0" layoutInCell="0" allowOverlap="1" wp14:anchorId="1F3EE089" wp14:editId="4A389DDE">
                <wp:simplePos x="0" y="0"/>
                <wp:positionH relativeFrom="page">
                  <wp:posOffset>6648450</wp:posOffset>
                </wp:positionH>
                <wp:positionV relativeFrom="page">
                  <wp:posOffset>1767840</wp:posOffset>
                </wp:positionV>
                <wp:extent cx="12700" cy="20320"/>
                <wp:effectExtent l="0" t="0" r="0" b="0"/>
                <wp:wrapNone/>
                <wp:docPr id="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0320"/>
                        </a:xfrm>
                        <a:custGeom>
                          <a:avLst/>
                          <a:gdLst>
                            <a:gd name="T0" fmla="*/ 0 w 20"/>
                            <a:gd name="T1" fmla="*/ 0 h 32"/>
                            <a:gd name="T2" fmla="*/ 7 w 20"/>
                            <a:gd name="T3" fmla="*/ 18 h 32"/>
                            <a:gd name="T4" fmla="*/ 8 w 20"/>
                            <a:gd name="T5" fmla="*/ 32 h 32"/>
                            <a:gd name="T6" fmla="*/ 12 w 20"/>
                            <a:gd name="T7" fmla="*/ 18 h 32"/>
                            <a:gd name="T8" fmla="*/ 20 w 20"/>
                            <a:gd name="T9" fmla="*/ 0 h 32"/>
                            <a:gd name="T10" fmla="*/ 0 w 20"/>
                            <a:gd name="T11" fmla="*/ 0 h 32"/>
                          </a:gdLst>
                          <a:ahLst/>
                          <a:cxnLst>
                            <a:cxn ang="0">
                              <a:pos x="T0" y="T1"/>
                            </a:cxn>
                            <a:cxn ang="0">
                              <a:pos x="T2" y="T3"/>
                            </a:cxn>
                            <a:cxn ang="0">
                              <a:pos x="T4" y="T5"/>
                            </a:cxn>
                            <a:cxn ang="0">
                              <a:pos x="T6" y="T7"/>
                            </a:cxn>
                            <a:cxn ang="0">
                              <a:pos x="T8" y="T9"/>
                            </a:cxn>
                            <a:cxn ang="0">
                              <a:pos x="T10" y="T11"/>
                            </a:cxn>
                          </a:cxnLst>
                          <a:rect l="0" t="0" r="r" b="b"/>
                          <a:pathLst>
                            <a:path w="20" h="32">
                              <a:moveTo>
                                <a:pt x="0" y="0"/>
                              </a:moveTo>
                              <a:cubicBezTo>
                                <a:pt x="7" y="18"/>
                                <a:pt x="0" y="0"/>
                                <a:pt x="7" y="18"/>
                              </a:cubicBezTo>
                              <a:cubicBezTo>
                                <a:pt x="8" y="23"/>
                                <a:pt x="8" y="32"/>
                                <a:pt x="8" y="32"/>
                              </a:cubicBezTo>
                              <a:cubicBezTo>
                                <a:pt x="8" y="32"/>
                                <a:pt x="10" y="23"/>
                                <a:pt x="12" y="18"/>
                              </a:cubicBezTo>
                              <a:cubicBezTo>
                                <a:pt x="20" y="0"/>
                                <a:pt x="12" y="18"/>
                                <a:pt x="20" y="0"/>
                              </a:cubicBezTo>
                              <a:cubicBezTo>
                                <a:pt x="0" y="0"/>
                                <a:pt x="20" y="0"/>
                                <a:pt x="0" y="0"/>
                              </a:cubicBez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5B430" id="Freeform 8" o:spid="_x0000_s1026" style="position:absolute;margin-left:523.5pt;margin-top:139.2pt;width:1pt;height:1.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" o:allowincell="f" path="m,c7,18,,,7,18v1,5,1,14,1,14c8,32,10,23,12,18,20,,12,18,20,,,,20,,,e" strokecolor="white">
                <v:path o:connecttype="custom" o:connectlocs="0,0;4445,11430;5080,20320;7620,11430;12700,0;0,0" o:connectangles="0,0,0,0,0,0"/>
                <w10:wrap anchorx="page" anchory="page"/>
              </v:shape>
            </w:pict>
          </mc:Fallback>
        </mc:AlternateContent>
      </w:r>
    </w:p>
    <w:sectPr w:rsidR="00630D70" w:rsidRPr="008E2836" w:rsidSect="008E2836">
      <w:footerReference w:type="default" r:id="rId7"/>
      <w:pgSz w:w="11907" w:h="16839"/>
      <w:pgMar w:top="1000" w:right="1842" w:bottom="571" w:left="1000" w:header="720" w:footer="227"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D74" w:rsidRDefault="00243D74" w:rsidP="0008281B">
      <w:pPr>
        <w:spacing w:after="0" w:line="240" w:lineRule="auto"/>
      </w:pPr>
      <w:r>
        <w:separator/>
      </w:r>
    </w:p>
  </w:endnote>
  <w:endnote w:type="continuationSeparator" w:id="0">
    <w:p w:rsidR="00243D74" w:rsidRDefault="00243D74" w:rsidP="00082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97CD05B-40D0-4976-8C14-C538A5777D40}"/>
  </w:font>
  <w:font w:name="Calibri Light">
    <w:panose1 w:val="020F0302020204030204"/>
    <w:charset w:val="00"/>
    <w:family w:val="swiss"/>
    <w:pitch w:val="variable"/>
    <w:sig w:usb0="A00002EF" w:usb1="4000207B" w:usb2="00000000" w:usb3="00000000" w:csb0="0000019F" w:csb1="00000000"/>
    <w:embedRegular r:id="rId2" w:fontKey="{4AEF614E-4335-4122-94C9-5C93C70BE29D}"/>
  </w:font>
  <w:font w:name="Segoe UI">
    <w:panose1 w:val="020B0502040204020203"/>
    <w:charset w:val="00"/>
    <w:family w:val="swiss"/>
    <w:pitch w:val="variable"/>
    <w:sig w:usb0="E10022FF" w:usb1="C000E47F" w:usb2="00000029" w:usb3="00000000" w:csb0="000001DF" w:csb1="00000000"/>
    <w:embedRegular r:id="rId3" w:fontKey="{9B3CA3A0-0657-4883-A7E9-55C66B0006F3}"/>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4" w:fontKey="{A9C9612B-D57C-4B38-9985-90F00FE1CA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445244"/>
      <w:docPartObj>
        <w:docPartGallery w:val="Page Numbers (Bottom of Page)"/>
        <w:docPartUnique/>
      </w:docPartObj>
    </w:sdtPr>
    <w:sdtEndPr/>
    <w:sdtContent>
      <w:p w:rsidR="006B2AF4" w:rsidRDefault="006B2AF4">
        <w:pPr>
          <w:pStyle w:val="Fuzeile"/>
          <w:jc w:val="right"/>
        </w:pPr>
        <w:r>
          <w:fldChar w:fldCharType="begin"/>
        </w:r>
        <w:r>
          <w:instrText>PAGE   \* MERGEFORMAT</w:instrText>
        </w:r>
        <w:r>
          <w:fldChar w:fldCharType="separate"/>
        </w:r>
        <w:r w:rsidR="00E356F8">
          <w:rPr>
            <w:noProof/>
          </w:rPr>
          <w:t>1</w:t>
        </w:r>
        <w:r>
          <w:fldChar w:fldCharType="end"/>
        </w:r>
      </w:p>
    </w:sdtContent>
  </w:sdt>
  <w:p w:rsidR="006B2AF4" w:rsidRDefault="006B2AF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D74" w:rsidRDefault="00243D74" w:rsidP="0008281B">
      <w:pPr>
        <w:spacing w:after="0" w:line="240" w:lineRule="auto"/>
      </w:pPr>
      <w:r>
        <w:separator/>
      </w:r>
    </w:p>
  </w:footnote>
  <w:footnote w:type="continuationSeparator" w:id="0">
    <w:p w:rsidR="00243D74" w:rsidRDefault="00243D74" w:rsidP="0008281B">
      <w:pPr>
        <w:spacing w:after="0" w:line="240" w:lineRule="auto"/>
      </w:pPr>
      <w:r>
        <w:continuationSeparator/>
      </w:r>
    </w:p>
  </w:footnote>
  <w:footnote w:id="1">
    <w:p w:rsidR="008E2836" w:rsidRDefault="008E2836" w:rsidP="008E2836">
      <w:pPr>
        <w:pStyle w:val="Funotentext"/>
      </w:pPr>
      <w:r>
        <w:rPr>
          <w:rStyle w:val="FootnoteCharacters"/>
        </w:rPr>
        <w:footnoteRef/>
      </w:r>
      <w:hyperlink r:id="rId1" w:history="1">
        <w:r>
          <w:rPr>
            <w:rStyle w:val="Hyperlink"/>
          </w:rPr>
          <w:tab/>
          <w:t>https://thetrichordist.com/2018/07/28/the-google-funded-astroturf-group-that-hacked-the-eu-copyright-vote-in-pictures/</w:t>
        </w:r>
      </w:hyperlink>
      <w:r>
        <w:t xml:space="preserve"> accessed 26/08/18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3EB30A61"/>
    <w:multiLevelType w:val="hybridMultilevel"/>
    <w:tmpl w:val="CC4E7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bordersDoNotSurroundHeader/>
  <w:bordersDoNotSurroundFooter/>
  <w:proofState w:spelling="clean" w:grammar="clean"/>
  <w:attachedTemplate r:id="rId1"/>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70"/>
    <w:rsid w:val="00073AEB"/>
    <w:rsid w:val="0008281B"/>
    <w:rsid w:val="000B743B"/>
    <w:rsid w:val="00243D74"/>
    <w:rsid w:val="003D2647"/>
    <w:rsid w:val="004C1DB8"/>
    <w:rsid w:val="005F0619"/>
    <w:rsid w:val="00630D70"/>
    <w:rsid w:val="006B2AF4"/>
    <w:rsid w:val="006E3524"/>
    <w:rsid w:val="006E7500"/>
    <w:rsid w:val="00721D62"/>
    <w:rsid w:val="00733513"/>
    <w:rsid w:val="0087661D"/>
    <w:rsid w:val="008E2836"/>
    <w:rsid w:val="009D2D3F"/>
    <w:rsid w:val="00A829AA"/>
    <w:rsid w:val="00B2098F"/>
    <w:rsid w:val="00B81BD8"/>
    <w:rsid w:val="00B83538"/>
    <w:rsid w:val="00BC536B"/>
    <w:rsid w:val="00C37196"/>
    <w:rsid w:val="00C41190"/>
    <w:rsid w:val="00C62A8D"/>
    <w:rsid w:val="00D21F36"/>
    <w:rsid w:val="00D5724C"/>
    <w:rsid w:val="00E356F8"/>
    <w:rsid w:val="00F003D9"/>
    <w:rsid w:val="00F567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16A6E9E-20F6-4B14-A7D1-F7D2CEE0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rPr>
  </w:style>
  <w:style w:type="paragraph" w:styleId="berschrift1">
    <w:name w:val="heading 1"/>
    <w:basedOn w:val="Standard"/>
    <w:link w:val="berschrift1Zchn"/>
    <w:uiPriority w:val="9"/>
    <w:qFormat/>
    <w:rsid w:val="00B81BD8"/>
    <w:pPr>
      <w:spacing w:before="100" w:beforeAutospacing="1" w:after="100" w:afterAutospacing="1" w:line="240" w:lineRule="auto"/>
      <w:outlineLvl w:val="0"/>
    </w:pPr>
    <w:rPr>
      <w:rFonts w:ascii="Times New Roman" w:hAnsi="Times New Roman"/>
      <w:b/>
      <w:bCs/>
      <w:kern w:val="36"/>
      <w:sz w:val="48"/>
      <w:szCs w:val="48"/>
    </w:rPr>
  </w:style>
  <w:style w:type="paragraph" w:styleId="berschrift3">
    <w:name w:val="heading 3"/>
    <w:basedOn w:val="Standard"/>
    <w:next w:val="Standard"/>
    <w:link w:val="berschrift3Zchn"/>
    <w:uiPriority w:val="9"/>
    <w:semiHidden/>
    <w:unhideWhenUsed/>
    <w:qFormat/>
    <w:rsid w:val="00C62A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67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56797"/>
    <w:rPr>
      <w:rFonts w:ascii="Segoe UI" w:hAnsi="Segoe UI" w:cs="Segoe UI"/>
      <w:sz w:val="18"/>
      <w:szCs w:val="18"/>
    </w:rPr>
  </w:style>
  <w:style w:type="paragraph" w:styleId="StandardWeb">
    <w:name w:val="Normal (Web)"/>
    <w:basedOn w:val="Standard"/>
    <w:uiPriority w:val="99"/>
    <w:semiHidden/>
    <w:unhideWhenUsed/>
    <w:rsid w:val="0087661D"/>
    <w:pPr>
      <w:spacing w:before="100" w:beforeAutospacing="1" w:after="100" w:afterAutospacing="1" w:line="240" w:lineRule="auto"/>
    </w:pPr>
    <w:rPr>
      <w:rFonts w:ascii="Times New Roman" w:eastAsiaTheme="minorHAnsi" w:hAnsi="Times New Roman"/>
      <w:sz w:val="24"/>
      <w:szCs w:val="24"/>
    </w:rPr>
  </w:style>
  <w:style w:type="character" w:customStyle="1" w:styleId="berschrift1Zchn">
    <w:name w:val="Überschrift 1 Zchn"/>
    <w:basedOn w:val="Absatz-Standardschriftart"/>
    <w:link w:val="berschrift1"/>
    <w:uiPriority w:val="9"/>
    <w:rsid w:val="00B81BD8"/>
    <w:rPr>
      <w:rFonts w:ascii="Times New Roman" w:hAnsi="Times New Roman"/>
      <w:b/>
      <w:bCs/>
      <w:kern w:val="36"/>
      <w:sz w:val="48"/>
      <w:szCs w:val="48"/>
    </w:rPr>
  </w:style>
  <w:style w:type="character" w:styleId="Fett">
    <w:name w:val="Strong"/>
    <w:basedOn w:val="Absatz-Standardschriftart"/>
    <w:uiPriority w:val="22"/>
    <w:qFormat/>
    <w:rsid w:val="00B81BD8"/>
    <w:rPr>
      <w:b/>
      <w:bCs/>
    </w:rPr>
  </w:style>
  <w:style w:type="paragraph" w:styleId="Listenabsatz">
    <w:name w:val="List Paragraph"/>
    <w:basedOn w:val="Standard"/>
    <w:uiPriority w:val="34"/>
    <w:qFormat/>
    <w:rsid w:val="006E3524"/>
    <w:pPr>
      <w:suppressAutoHyphens/>
      <w:spacing w:after="0" w:line="240" w:lineRule="auto"/>
      <w:ind w:left="720"/>
      <w:contextualSpacing/>
    </w:pPr>
    <w:rPr>
      <w:rFonts w:ascii="Times New Roman" w:hAnsi="Times New Roman"/>
      <w:sz w:val="24"/>
      <w:szCs w:val="24"/>
      <w:lang w:val="fr-BE" w:eastAsia="ar-SA"/>
    </w:rPr>
  </w:style>
  <w:style w:type="character" w:customStyle="1" w:styleId="hps">
    <w:name w:val="hps"/>
    <w:basedOn w:val="Absatz-Standardschriftart"/>
    <w:rsid w:val="006E3524"/>
  </w:style>
  <w:style w:type="paragraph" w:styleId="Kopfzeile">
    <w:name w:val="header"/>
    <w:basedOn w:val="Standard"/>
    <w:link w:val="KopfzeileZchn"/>
    <w:uiPriority w:val="99"/>
    <w:unhideWhenUsed/>
    <w:rsid w:val="000828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281B"/>
    <w:rPr>
      <w:sz w:val="22"/>
      <w:szCs w:val="22"/>
    </w:rPr>
  </w:style>
  <w:style w:type="paragraph" w:styleId="Fuzeile">
    <w:name w:val="footer"/>
    <w:basedOn w:val="Standard"/>
    <w:link w:val="FuzeileZchn"/>
    <w:uiPriority w:val="99"/>
    <w:unhideWhenUsed/>
    <w:rsid w:val="000828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281B"/>
    <w:rPr>
      <w:sz w:val="22"/>
      <w:szCs w:val="22"/>
    </w:rPr>
  </w:style>
  <w:style w:type="paragraph" w:styleId="HTMLVorformatiert">
    <w:name w:val="HTML Preformatted"/>
    <w:basedOn w:val="Standard"/>
    <w:link w:val="HTMLVorformatiertZchn"/>
    <w:uiPriority w:val="99"/>
    <w:unhideWhenUsed/>
    <w:rsid w:val="00C62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rPr>
  </w:style>
  <w:style w:type="character" w:customStyle="1" w:styleId="HTMLVorformatiertZchn">
    <w:name w:val="HTML Vorformatiert Zchn"/>
    <w:basedOn w:val="Absatz-Standardschriftart"/>
    <w:link w:val="HTMLVorformatiert"/>
    <w:uiPriority w:val="99"/>
    <w:rsid w:val="00C62A8D"/>
    <w:rPr>
      <w:rFonts w:ascii="Courier New" w:eastAsiaTheme="minorHAnsi" w:hAnsi="Courier New" w:cs="Courier New"/>
    </w:rPr>
  </w:style>
  <w:style w:type="character" w:customStyle="1" w:styleId="berschrift3Zchn">
    <w:name w:val="Überschrift 3 Zchn"/>
    <w:basedOn w:val="Absatz-Standardschriftart"/>
    <w:link w:val="berschrift3"/>
    <w:uiPriority w:val="9"/>
    <w:semiHidden/>
    <w:rsid w:val="00C62A8D"/>
    <w:rPr>
      <w:rFonts w:asciiTheme="majorHAnsi" w:eastAsiaTheme="majorEastAsia" w:hAnsiTheme="majorHAnsi" w:cstheme="majorBidi"/>
      <w:color w:val="1F4D78" w:themeColor="accent1" w:themeShade="7F"/>
      <w:sz w:val="24"/>
      <w:szCs w:val="24"/>
    </w:rPr>
  </w:style>
  <w:style w:type="paragraph" w:customStyle="1" w:styleId="bodytext">
    <w:name w:val="bodytext"/>
    <w:basedOn w:val="Standard"/>
    <w:rsid w:val="00C62A8D"/>
    <w:pPr>
      <w:spacing w:before="100" w:beforeAutospacing="1" w:after="100" w:afterAutospacing="1" w:line="240" w:lineRule="auto"/>
    </w:pPr>
    <w:rPr>
      <w:rFonts w:ascii="Times New Roman" w:hAnsi="Times New Roman"/>
      <w:sz w:val="24"/>
      <w:szCs w:val="24"/>
    </w:rPr>
  </w:style>
  <w:style w:type="paragraph" w:customStyle="1" w:styleId="Default">
    <w:name w:val="Default"/>
    <w:rsid w:val="00073AEB"/>
    <w:pPr>
      <w:autoSpaceDE w:val="0"/>
      <w:autoSpaceDN w:val="0"/>
      <w:adjustRightInd w:val="0"/>
    </w:pPr>
    <w:rPr>
      <w:rFonts w:ascii="Arial" w:eastAsiaTheme="minorHAnsi" w:hAnsi="Arial" w:cs="Arial"/>
      <w:color w:val="000000"/>
      <w:sz w:val="24"/>
      <w:szCs w:val="24"/>
      <w:lang w:eastAsia="en-US"/>
    </w:rPr>
  </w:style>
  <w:style w:type="character" w:styleId="Hyperlink">
    <w:name w:val="Hyperlink"/>
    <w:rsid w:val="008E2836"/>
    <w:rPr>
      <w:color w:val="000080"/>
      <w:u w:val="single"/>
    </w:rPr>
  </w:style>
  <w:style w:type="character" w:customStyle="1" w:styleId="FootnoteCharacters">
    <w:name w:val="Footnote Characters"/>
    <w:rsid w:val="008E2836"/>
  </w:style>
  <w:style w:type="character" w:styleId="Funotenzeichen">
    <w:name w:val="footnote reference"/>
    <w:rsid w:val="008E2836"/>
    <w:rPr>
      <w:vertAlign w:val="superscript"/>
    </w:rPr>
  </w:style>
  <w:style w:type="paragraph" w:styleId="Textkrper">
    <w:name w:val="Body Text"/>
    <w:basedOn w:val="Standard"/>
    <w:link w:val="TextkrperZchn"/>
    <w:rsid w:val="008E2836"/>
    <w:pPr>
      <w:widowControl w:val="0"/>
      <w:suppressAutoHyphens/>
      <w:spacing w:after="120" w:line="240" w:lineRule="auto"/>
    </w:pPr>
    <w:rPr>
      <w:rFonts w:ascii="Times New Roman" w:eastAsia="SimSun" w:hAnsi="Times New Roman" w:cs="Mangal"/>
      <w:kern w:val="1"/>
      <w:sz w:val="24"/>
      <w:szCs w:val="24"/>
      <w:lang w:val="en-GB" w:eastAsia="hi-IN" w:bidi="hi-IN"/>
    </w:rPr>
  </w:style>
  <w:style w:type="character" w:customStyle="1" w:styleId="TextkrperZchn">
    <w:name w:val="Textkörper Zchn"/>
    <w:basedOn w:val="Absatz-Standardschriftart"/>
    <w:link w:val="Textkrper"/>
    <w:rsid w:val="008E2836"/>
    <w:rPr>
      <w:rFonts w:ascii="Times New Roman" w:eastAsia="SimSun" w:hAnsi="Times New Roman" w:cs="Mangal"/>
      <w:kern w:val="1"/>
      <w:sz w:val="24"/>
      <w:szCs w:val="24"/>
      <w:lang w:val="en-GB" w:eastAsia="hi-IN" w:bidi="hi-IN"/>
    </w:rPr>
  </w:style>
  <w:style w:type="paragraph" w:styleId="Funotentext">
    <w:name w:val="footnote text"/>
    <w:basedOn w:val="Standard"/>
    <w:link w:val="FunotentextZchn"/>
    <w:rsid w:val="008E2836"/>
    <w:pPr>
      <w:widowControl w:val="0"/>
      <w:suppressLineNumbers/>
      <w:suppressAutoHyphens/>
      <w:spacing w:after="0" w:line="240" w:lineRule="auto"/>
      <w:ind w:left="283" w:hanging="283"/>
    </w:pPr>
    <w:rPr>
      <w:rFonts w:ascii="Times New Roman" w:eastAsia="SimSun" w:hAnsi="Times New Roman" w:cs="Mangal"/>
      <w:kern w:val="1"/>
      <w:sz w:val="20"/>
      <w:szCs w:val="20"/>
      <w:lang w:val="en-GB" w:eastAsia="hi-IN" w:bidi="hi-IN"/>
    </w:rPr>
  </w:style>
  <w:style w:type="character" w:customStyle="1" w:styleId="FunotentextZchn">
    <w:name w:val="Fußnotentext Zchn"/>
    <w:basedOn w:val="Absatz-Standardschriftart"/>
    <w:link w:val="Funotentext"/>
    <w:rsid w:val="008E2836"/>
    <w:rPr>
      <w:rFonts w:ascii="Times New Roman" w:eastAsia="SimSun" w:hAnsi="Times New Roman" w:cs="Mangal"/>
      <w:kern w:val="1"/>
      <w:lang w:val="en-GB" w:eastAsia="hi-IN" w:bidi="hi-IN"/>
    </w:rPr>
  </w:style>
  <w:style w:type="character" w:customStyle="1" w:styleId="tlid-translation">
    <w:name w:val="tlid-translation"/>
    <w:basedOn w:val="Absatz-Standardschriftart"/>
    <w:rsid w:val="008E2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823919">
      <w:bodyDiv w:val="1"/>
      <w:marLeft w:val="0"/>
      <w:marRight w:val="0"/>
      <w:marTop w:val="0"/>
      <w:marBottom w:val="0"/>
      <w:divBdr>
        <w:top w:val="none" w:sz="0" w:space="0" w:color="auto"/>
        <w:left w:val="none" w:sz="0" w:space="0" w:color="auto"/>
        <w:bottom w:val="none" w:sz="0" w:space="0" w:color="auto"/>
        <w:right w:val="none" w:sz="0" w:space="0" w:color="auto"/>
      </w:divBdr>
    </w:div>
    <w:div w:id="789008040">
      <w:bodyDiv w:val="1"/>
      <w:marLeft w:val="0"/>
      <w:marRight w:val="0"/>
      <w:marTop w:val="0"/>
      <w:marBottom w:val="0"/>
      <w:divBdr>
        <w:top w:val="none" w:sz="0" w:space="0" w:color="auto"/>
        <w:left w:val="none" w:sz="0" w:space="0" w:color="auto"/>
        <w:bottom w:val="none" w:sz="0" w:space="0" w:color="auto"/>
        <w:right w:val="none" w:sz="0" w:space="0" w:color="auto"/>
      </w:divBdr>
      <w:divsChild>
        <w:div w:id="359748778">
          <w:marLeft w:val="0"/>
          <w:marRight w:val="0"/>
          <w:marTop w:val="0"/>
          <w:marBottom w:val="0"/>
          <w:divBdr>
            <w:top w:val="none" w:sz="0" w:space="0" w:color="auto"/>
            <w:left w:val="none" w:sz="0" w:space="0" w:color="auto"/>
            <w:bottom w:val="none" w:sz="0" w:space="0" w:color="auto"/>
            <w:right w:val="none" w:sz="0" w:space="0" w:color="auto"/>
          </w:divBdr>
        </w:div>
      </w:divsChild>
    </w:div>
    <w:div w:id="801457402">
      <w:bodyDiv w:val="1"/>
      <w:marLeft w:val="0"/>
      <w:marRight w:val="0"/>
      <w:marTop w:val="0"/>
      <w:marBottom w:val="0"/>
      <w:divBdr>
        <w:top w:val="none" w:sz="0" w:space="0" w:color="auto"/>
        <w:left w:val="none" w:sz="0" w:space="0" w:color="auto"/>
        <w:bottom w:val="none" w:sz="0" w:space="0" w:color="auto"/>
        <w:right w:val="none" w:sz="0" w:space="0" w:color="auto"/>
      </w:divBdr>
    </w:div>
    <w:div w:id="889002391">
      <w:bodyDiv w:val="1"/>
      <w:marLeft w:val="0"/>
      <w:marRight w:val="0"/>
      <w:marTop w:val="0"/>
      <w:marBottom w:val="0"/>
      <w:divBdr>
        <w:top w:val="none" w:sz="0" w:space="0" w:color="auto"/>
        <w:left w:val="none" w:sz="0" w:space="0" w:color="auto"/>
        <w:bottom w:val="none" w:sz="0" w:space="0" w:color="auto"/>
        <w:right w:val="none" w:sz="0" w:space="0" w:color="auto"/>
      </w:divBdr>
      <w:divsChild>
        <w:div w:id="2079862892">
          <w:marLeft w:val="0"/>
          <w:marRight w:val="0"/>
          <w:marTop w:val="0"/>
          <w:marBottom w:val="0"/>
          <w:divBdr>
            <w:top w:val="none" w:sz="0" w:space="0" w:color="auto"/>
            <w:left w:val="none" w:sz="0" w:space="0" w:color="auto"/>
            <w:bottom w:val="none" w:sz="0" w:space="0" w:color="auto"/>
            <w:right w:val="none" w:sz="0" w:space="0" w:color="auto"/>
          </w:divBdr>
          <w:divsChild>
            <w:div w:id="845436300">
              <w:marLeft w:val="0"/>
              <w:marRight w:val="0"/>
              <w:marTop w:val="0"/>
              <w:marBottom w:val="0"/>
              <w:divBdr>
                <w:top w:val="none" w:sz="0" w:space="0" w:color="auto"/>
                <w:left w:val="none" w:sz="0" w:space="0" w:color="auto"/>
                <w:bottom w:val="none" w:sz="0" w:space="0" w:color="auto"/>
                <w:right w:val="none" w:sz="0" w:space="0" w:color="auto"/>
              </w:divBdr>
              <w:divsChild>
                <w:div w:id="4083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09739">
      <w:bodyDiv w:val="1"/>
      <w:marLeft w:val="0"/>
      <w:marRight w:val="0"/>
      <w:marTop w:val="0"/>
      <w:marBottom w:val="0"/>
      <w:divBdr>
        <w:top w:val="none" w:sz="0" w:space="0" w:color="auto"/>
        <w:left w:val="none" w:sz="0" w:space="0" w:color="auto"/>
        <w:bottom w:val="none" w:sz="0" w:space="0" w:color="auto"/>
        <w:right w:val="none" w:sz="0" w:space="0" w:color="auto"/>
      </w:divBdr>
    </w:div>
    <w:div w:id="1072703410">
      <w:bodyDiv w:val="1"/>
      <w:marLeft w:val="0"/>
      <w:marRight w:val="0"/>
      <w:marTop w:val="0"/>
      <w:marBottom w:val="0"/>
      <w:divBdr>
        <w:top w:val="none" w:sz="0" w:space="0" w:color="auto"/>
        <w:left w:val="none" w:sz="0" w:space="0" w:color="auto"/>
        <w:bottom w:val="none" w:sz="0" w:space="0" w:color="auto"/>
        <w:right w:val="none" w:sz="0" w:space="0" w:color="auto"/>
      </w:divBdr>
    </w:div>
    <w:div w:id="1426028447">
      <w:bodyDiv w:val="1"/>
      <w:marLeft w:val="0"/>
      <w:marRight w:val="0"/>
      <w:marTop w:val="0"/>
      <w:marBottom w:val="0"/>
      <w:divBdr>
        <w:top w:val="none" w:sz="0" w:space="0" w:color="auto"/>
        <w:left w:val="none" w:sz="0" w:space="0" w:color="auto"/>
        <w:bottom w:val="none" w:sz="0" w:space="0" w:color="auto"/>
        <w:right w:val="none" w:sz="0" w:space="0" w:color="auto"/>
      </w:divBdr>
    </w:div>
    <w:div w:id="1585408738">
      <w:bodyDiv w:val="1"/>
      <w:marLeft w:val="0"/>
      <w:marRight w:val="0"/>
      <w:marTop w:val="0"/>
      <w:marBottom w:val="0"/>
      <w:divBdr>
        <w:top w:val="none" w:sz="0" w:space="0" w:color="auto"/>
        <w:left w:val="none" w:sz="0" w:space="0" w:color="auto"/>
        <w:bottom w:val="none" w:sz="0" w:space="0" w:color="auto"/>
        <w:right w:val="none" w:sz="0" w:space="0" w:color="auto"/>
      </w:divBdr>
    </w:div>
    <w:div w:id="209265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thetrichordist.com/2018/07/28/the-google-funded-astroturf-group-that-hacked-the-eu-copyright-vote-in-pictur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guileira\Anwendungsdaten\Microsoft\Vorlagen\Aguileir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Aguileira</Template>
  <TotalTime>0</TotalTime>
  <Pages>1</Pages>
  <Words>609</Words>
  <Characters>3838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44787_BB_Bonn_S_1-2</vt:lpstr>
    </vt:vector>
  </TitlesOfParts>
  <Company/>
  <LinksUpToDate>false</LinksUpToDate>
  <CharactersWithSpaces>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44787_BB_Bonn_S_1-2</dc:title>
  <dc:subject/>
  <dc:creator>Luciana Aguileira</dc:creator>
  <cp:keywords/>
  <dc:description>Exportiert mit PdfGrabber. Datei: 44787_BB_Bonn_S_1-2.pdf</dc:description>
  <cp:lastModifiedBy>Klehm, Michael</cp:lastModifiedBy>
  <cp:revision>3</cp:revision>
  <cp:lastPrinted>2015-01-29T10:38:00Z</cp:lastPrinted>
  <dcterms:created xsi:type="dcterms:W3CDTF">2018-09-04T12:03:00Z</dcterms:created>
  <dcterms:modified xsi:type="dcterms:W3CDTF">2018-09-04T12:03:00Z</dcterms:modified>
</cp:coreProperties>
</file>