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B3" w:rsidRPr="00095BD8" w:rsidRDefault="00C149B3" w:rsidP="00C149B3">
      <w:pPr>
        <w:jc w:val="center"/>
        <w:rPr>
          <w:rFonts w:ascii="Calibri" w:hAnsi="Calibri"/>
          <w:b/>
        </w:rPr>
      </w:pPr>
      <w:bookmarkStart w:id="0" w:name="_GoBack"/>
      <w:r w:rsidRPr="00095BD8">
        <w:rPr>
          <w:rFonts w:ascii="Calibri" w:hAnsi="Calibri"/>
          <w:b/>
        </w:rPr>
        <w:t>STATEMENT REGARDING SITUATIONS OF EXCLUSION</w:t>
      </w:r>
      <w:bookmarkEnd w:id="0"/>
      <w:r w:rsidRPr="00095BD8">
        <w:rPr>
          <w:rFonts w:ascii="Calibri" w:hAnsi="Calibri"/>
          <w:b/>
        </w:rPr>
        <w:t xml:space="preserve"> </w:t>
      </w:r>
    </w:p>
    <w:p w:rsidR="00C149B3" w:rsidRPr="00095BD8" w:rsidRDefault="00C149B3" w:rsidP="00C149B3">
      <w:pPr>
        <w:spacing w:line="300" w:lineRule="atLeast"/>
        <w:jc w:val="both"/>
        <w:rPr>
          <w:rFonts w:ascii="Calibri" w:hAnsi="Calibri"/>
        </w:rPr>
      </w:pPr>
    </w:p>
    <w:p w:rsidR="00C149B3" w:rsidRPr="00095BD8" w:rsidRDefault="00C149B3" w:rsidP="00C149B3">
      <w:pPr>
        <w:spacing w:line="300" w:lineRule="atLeast"/>
        <w:jc w:val="both"/>
        <w:rPr>
          <w:rFonts w:ascii="Calibri" w:hAnsi="Calibri"/>
          <w:b/>
          <w:color w:val="000000"/>
        </w:rPr>
      </w:pPr>
      <w:r w:rsidRPr="00095BD8">
        <w:rPr>
          <w:rFonts w:ascii="Calibri" w:hAnsi="Calibri"/>
        </w:rPr>
        <w:t xml:space="preserve">The undersigned certifies/certify that the (Applicant) is not in any of the situations which would exclude it from taking part in this Call for Expression of Interest: </w:t>
      </w:r>
    </w:p>
    <w:p w:rsidR="00C149B3" w:rsidRPr="00095BD8" w:rsidRDefault="00C149B3" w:rsidP="00C149B3">
      <w:pPr>
        <w:spacing w:line="300" w:lineRule="atLeast"/>
        <w:jc w:val="both"/>
        <w:rPr>
          <w:rFonts w:ascii="Calibri" w:hAnsi="Calibri"/>
          <w:b/>
          <w:color w:val="000000"/>
        </w:rPr>
      </w:pPr>
    </w:p>
    <w:p w:rsidR="00C149B3" w:rsidRPr="00D47776" w:rsidRDefault="00C149B3" w:rsidP="00C149B3">
      <w:pPr>
        <w:spacing w:line="300" w:lineRule="atLeast"/>
        <w:ind w:right="-649" w:firstLine="720"/>
        <w:jc w:val="both"/>
        <w:rPr>
          <w:rFonts w:ascii="Calibri" w:hAnsi="Calibri"/>
          <w:color w:val="000000"/>
        </w:rPr>
      </w:pPr>
      <w:r w:rsidRPr="00D47776">
        <w:rPr>
          <w:rFonts w:ascii="Calibri" w:hAnsi="Calibri"/>
          <w:color w:val="000000"/>
        </w:rPr>
        <w:t>(a)  the applicant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p w:rsidR="00C149B3" w:rsidRPr="00D47776" w:rsidRDefault="00C149B3" w:rsidP="00C149B3">
      <w:pPr>
        <w:spacing w:line="300" w:lineRule="atLeast"/>
        <w:ind w:right="-649"/>
        <w:jc w:val="both"/>
        <w:rPr>
          <w:rFonts w:ascii="Calibri" w:hAnsi="Calibri"/>
          <w:color w:val="000000"/>
        </w:rPr>
      </w:pPr>
    </w:p>
    <w:p w:rsidR="00C149B3" w:rsidRPr="00D47776" w:rsidRDefault="00C149B3" w:rsidP="00C149B3">
      <w:pPr>
        <w:spacing w:line="300" w:lineRule="atLeast"/>
        <w:ind w:right="-649" w:firstLine="720"/>
        <w:jc w:val="both"/>
        <w:rPr>
          <w:rFonts w:ascii="Calibri" w:hAnsi="Calibri"/>
          <w:color w:val="000000"/>
        </w:rPr>
      </w:pPr>
      <w:r w:rsidRPr="00D47776">
        <w:rPr>
          <w:rFonts w:ascii="Calibri" w:hAnsi="Calibri"/>
          <w:color w:val="000000"/>
        </w:rPr>
        <w:t xml:space="preserve">(b)  </w:t>
      </w:r>
      <w:proofErr w:type="gramStart"/>
      <w:r w:rsidRPr="00D47776">
        <w:rPr>
          <w:rFonts w:ascii="Calibri" w:hAnsi="Calibri"/>
          <w:color w:val="000000"/>
        </w:rPr>
        <w:t>it</w:t>
      </w:r>
      <w:proofErr w:type="gramEnd"/>
      <w:r w:rsidRPr="00D47776">
        <w:rPr>
          <w:rFonts w:ascii="Calibri" w:hAnsi="Calibri"/>
          <w:color w:val="000000"/>
        </w:rPr>
        <w:t xml:space="preserve"> has been established by a final judgment or a final administrative decision that the applicant is in breach of its obligations relating to the payment of taxes or social security contributions in accordance with the applicable law;</w:t>
      </w:r>
    </w:p>
    <w:p w:rsidR="00C149B3" w:rsidRPr="00D47776" w:rsidRDefault="00C149B3" w:rsidP="00C149B3">
      <w:pPr>
        <w:spacing w:line="300" w:lineRule="atLeast"/>
        <w:ind w:right="-649"/>
        <w:jc w:val="both"/>
        <w:rPr>
          <w:rFonts w:ascii="Calibri" w:hAnsi="Calibri"/>
          <w:color w:val="000000"/>
        </w:rPr>
      </w:pPr>
    </w:p>
    <w:p w:rsidR="00C149B3" w:rsidRPr="00D47776" w:rsidRDefault="00C149B3" w:rsidP="00C149B3">
      <w:pPr>
        <w:spacing w:line="300" w:lineRule="atLeast"/>
        <w:ind w:right="-649" w:firstLine="720"/>
        <w:jc w:val="both"/>
        <w:rPr>
          <w:rFonts w:ascii="Calibri" w:hAnsi="Calibri"/>
          <w:color w:val="000000"/>
        </w:rPr>
      </w:pPr>
      <w:r w:rsidRPr="00D47776">
        <w:rPr>
          <w:rFonts w:ascii="Calibri" w:hAnsi="Calibri"/>
          <w:color w:val="000000"/>
        </w:rPr>
        <w:t xml:space="preserve">(c)  </w:t>
      </w:r>
      <w:proofErr w:type="gramStart"/>
      <w:r w:rsidRPr="00D47776">
        <w:rPr>
          <w:rFonts w:ascii="Calibri" w:hAnsi="Calibri"/>
          <w:color w:val="000000"/>
        </w:rPr>
        <w:t>it</w:t>
      </w:r>
      <w:proofErr w:type="gramEnd"/>
      <w:r w:rsidRPr="00D47776">
        <w:rPr>
          <w:rFonts w:ascii="Calibri" w:hAnsi="Calibri"/>
          <w:color w:val="000000"/>
        </w:rPr>
        <w:t xml:space="preserve"> has been established by a final judgment or a final administrative decision that the applicant is guilty of grave professional misconduct by having violated applicable laws or regulations or ethical standards of the profession to which the applicant belongs, or by having engaged in any wrongful intent or gross negligence, including, in particular, any of the following:</w:t>
      </w:r>
    </w:p>
    <w:p w:rsidR="00C149B3" w:rsidRPr="00D47776" w:rsidRDefault="00C149B3" w:rsidP="00C149B3">
      <w:pPr>
        <w:spacing w:line="300" w:lineRule="atLeast"/>
        <w:ind w:right="-649"/>
        <w:jc w:val="both"/>
        <w:rPr>
          <w:rFonts w:ascii="Calibri" w:hAnsi="Calibri"/>
          <w:color w:val="000000"/>
        </w:rPr>
      </w:pPr>
    </w:p>
    <w:p w:rsidR="00C149B3" w:rsidRPr="00D47776" w:rsidRDefault="00C149B3" w:rsidP="00C149B3">
      <w:pPr>
        <w:spacing w:line="300" w:lineRule="atLeast"/>
        <w:ind w:left="1418" w:right="-649" w:firstLine="22"/>
        <w:jc w:val="both"/>
        <w:rPr>
          <w:rFonts w:ascii="Calibri" w:hAnsi="Calibri"/>
          <w:color w:val="000000"/>
        </w:rPr>
      </w:pPr>
      <w:r w:rsidRPr="00D47776">
        <w:rPr>
          <w:rFonts w:ascii="Calibri" w:hAnsi="Calibri"/>
          <w:color w:val="000000"/>
        </w:rPr>
        <w:t>(</w:t>
      </w:r>
      <w:proofErr w:type="spellStart"/>
      <w:r w:rsidRPr="00D47776">
        <w:rPr>
          <w:rFonts w:ascii="Calibri" w:hAnsi="Calibri"/>
          <w:color w:val="000000"/>
        </w:rPr>
        <w:t>i</w:t>
      </w:r>
      <w:proofErr w:type="spellEnd"/>
      <w:r w:rsidRPr="00D47776">
        <w:rPr>
          <w:rFonts w:ascii="Calibri" w:hAnsi="Calibri"/>
          <w:color w:val="000000"/>
        </w:rPr>
        <w:t>)</w:t>
      </w:r>
      <w:r w:rsidRPr="00D47776">
        <w:rPr>
          <w:rFonts w:ascii="Calibri" w:hAnsi="Calibri"/>
          <w:color w:val="000000"/>
        </w:rPr>
        <w:tab/>
        <w:t>fraudulently  or  negligently  misrepresenting  information  required  for  the verification of the absence of grounds for exclusion or the fulfilment of eligibility or selection criteria or in the performance of a contract, a grant agreement or a grant decision;</w:t>
      </w:r>
    </w:p>
    <w:p w:rsidR="00C149B3" w:rsidRPr="00D47776" w:rsidRDefault="00C149B3" w:rsidP="00C149B3">
      <w:pPr>
        <w:spacing w:line="300" w:lineRule="atLeast"/>
        <w:ind w:left="1418" w:right="-649" w:firstLine="22"/>
        <w:jc w:val="both"/>
        <w:rPr>
          <w:rFonts w:ascii="Calibri" w:hAnsi="Calibri"/>
          <w:color w:val="000000"/>
        </w:rPr>
      </w:pPr>
      <w:r w:rsidRPr="00D47776">
        <w:rPr>
          <w:rFonts w:ascii="Calibri" w:hAnsi="Calibri"/>
          <w:color w:val="000000"/>
        </w:rPr>
        <w:t>(ii)</w:t>
      </w:r>
      <w:r w:rsidRPr="00D47776">
        <w:rPr>
          <w:rFonts w:ascii="Calibri" w:hAnsi="Calibri"/>
          <w:color w:val="000000"/>
        </w:rPr>
        <w:tab/>
        <w:t>entering  into  agreement  with  other  applicants  with  the  aim  of  distorting competition;</w:t>
      </w:r>
    </w:p>
    <w:p w:rsidR="00C149B3" w:rsidRPr="00D47776" w:rsidRDefault="00C149B3" w:rsidP="00C149B3">
      <w:pPr>
        <w:spacing w:line="300" w:lineRule="atLeast"/>
        <w:ind w:left="720" w:right="-649" w:firstLine="720"/>
        <w:jc w:val="both"/>
        <w:rPr>
          <w:rFonts w:ascii="Calibri" w:hAnsi="Calibri"/>
          <w:color w:val="000000"/>
        </w:rPr>
      </w:pPr>
      <w:r w:rsidRPr="00D47776">
        <w:rPr>
          <w:rFonts w:ascii="Calibri" w:hAnsi="Calibri"/>
          <w:color w:val="000000"/>
        </w:rPr>
        <w:t>(iii)</w:t>
      </w:r>
      <w:r w:rsidRPr="00D47776">
        <w:rPr>
          <w:rFonts w:ascii="Calibri" w:hAnsi="Calibri"/>
          <w:color w:val="000000"/>
        </w:rPr>
        <w:tab/>
      </w:r>
      <w:proofErr w:type="gramStart"/>
      <w:r w:rsidRPr="00D47776">
        <w:rPr>
          <w:rFonts w:ascii="Calibri" w:hAnsi="Calibri"/>
          <w:color w:val="000000"/>
        </w:rPr>
        <w:t>violating</w:t>
      </w:r>
      <w:proofErr w:type="gramEnd"/>
      <w:r w:rsidRPr="00D47776">
        <w:rPr>
          <w:rFonts w:ascii="Calibri" w:hAnsi="Calibri"/>
          <w:color w:val="000000"/>
        </w:rPr>
        <w:t xml:space="preserve"> intellectual property rights;</w:t>
      </w:r>
    </w:p>
    <w:p w:rsidR="00C149B3" w:rsidRPr="00D47776" w:rsidRDefault="00C149B3" w:rsidP="00C149B3">
      <w:pPr>
        <w:spacing w:line="300" w:lineRule="atLeast"/>
        <w:ind w:left="1418" w:right="-649" w:firstLine="22"/>
        <w:jc w:val="both"/>
        <w:rPr>
          <w:rFonts w:ascii="Calibri" w:hAnsi="Calibri"/>
          <w:color w:val="000000"/>
        </w:rPr>
      </w:pPr>
      <w:r w:rsidRPr="00D47776">
        <w:rPr>
          <w:rFonts w:ascii="Calibri" w:hAnsi="Calibri"/>
          <w:color w:val="000000"/>
        </w:rPr>
        <w:t>(iv)</w:t>
      </w:r>
      <w:r w:rsidRPr="00D47776">
        <w:rPr>
          <w:rFonts w:ascii="Calibri" w:hAnsi="Calibri"/>
          <w:color w:val="000000"/>
        </w:rPr>
        <w:tab/>
      </w:r>
      <w:proofErr w:type="gramStart"/>
      <w:r w:rsidRPr="00D47776">
        <w:rPr>
          <w:rFonts w:ascii="Calibri" w:hAnsi="Calibri"/>
          <w:color w:val="000000"/>
        </w:rPr>
        <w:t>attempting</w:t>
      </w:r>
      <w:proofErr w:type="gramEnd"/>
      <w:r w:rsidRPr="00D47776">
        <w:rPr>
          <w:rFonts w:ascii="Calibri" w:hAnsi="Calibri"/>
          <w:color w:val="000000"/>
        </w:rPr>
        <w:t xml:space="preserve"> to influence the decision-making process during the award procedure;</w:t>
      </w:r>
    </w:p>
    <w:p w:rsidR="00C149B3" w:rsidRPr="00D47776" w:rsidRDefault="00C149B3" w:rsidP="00C149B3">
      <w:pPr>
        <w:spacing w:line="300" w:lineRule="atLeast"/>
        <w:ind w:left="1418" w:right="-649"/>
        <w:jc w:val="both"/>
        <w:rPr>
          <w:rFonts w:ascii="Calibri" w:hAnsi="Calibri"/>
          <w:color w:val="000000"/>
        </w:rPr>
      </w:pPr>
      <w:r w:rsidRPr="00D47776">
        <w:rPr>
          <w:rFonts w:ascii="Calibri" w:hAnsi="Calibri"/>
          <w:color w:val="000000"/>
        </w:rPr>
        <w:t>(v)</w:t>
      </w:r>
      <w:r w:rsidRPr="00D47776">
        <w:rPr>
          <w:rFonts w:ascii="Calibri" w:hAnsi="Calibri"/>
          <w:color w:val="000000"/>
        </w:rPr>
        <w:tab/>
      </w:r>
      <w:proofErr w:type="gramStart"/>
      <w:r w:rsidRPr="00D47776">
        <w:rPr>
          <w:rFonts w:ascii="Calibri" w:hAnsi="Calibri"/>
          <w:color w:val="000000"/>
        </w:rPr>
        <w:t>attempting</w:t>
      </w:r>
      <w:proofErr w:type="gramEnd"/>
      <w:r w:rsidRPr="00D47776">
        <w:rPr>
          <w:rFonts w:ascii="Calibri" w:hAnsi="Calibri"/>
          <w:color w:val="000000"/>
        </w:rPr>
        <w:t xml:space="preserve"> to obtain confidential information that may confer upon it undue advantages in the award procedure;</w:t>
      </w:r>
    </w:p>
    <w:p w:rsidR="00C149B3" w:rsidRPr="00D47776" w:rsidRDefault="00C149B3" w:rsidP="00C149B3">
      <w:pPr>
        <w:spacing w:line="300" w:lineRule="atLeast"/>
        <w:ind w:right="-649"/>
        <w:jc w:val="both"/>
        <w:rPr>
          <w:rFonts w:ascii="Calibri" w:hAnsi="Calibri"/>
          <w:color w:val="000000"/>
        </w:rPr>
      </w:pPr>
    </w:p>
    <w:p w:rsidR="00C149B3" w:rsidRPr="00D47776" w:rsidRDefault="00C149B3" w:rsidP="00C149B3">
      <w:pPr>
        <w:spacing w:line="300" w:lineRule="atLeast"/>
        <w:ind w:right="-649" w:firstLine="720"/>
        <w:jc w:val="both"/>
        <w:rPr>
          <w:rFonts w:ascii="Calibri" w:hAnsi="Calibri"/>
          <w:color w:val="000000"/>
        </w:rPr>
      </w:pPr>
      <w:r w:rsidRPr="00D47776">
        <w:rPr>
          <w:rFonts w:ascii="Calibri" w:hAnsi="Calibri"/>
          <w:color w:val="000000"/>
        </w:rPr>
        <w:t xml:space="preserve">(d)  </w:t>
      </w:r>
      <w:proofErr w:type="gramStart"/>
      <w:r w:rsidRPr="00D47776">
        <w:rPr>
          <w:rFonts w:ascii="Calibri" w:hAnsi="Calibri"/>
          <w:color w:val="000000"/>
        </w:rPr>
        <w:t>it</w:t>
      </w:r>
      <w:proofErr w:type="gramEnd"/>
      <w:r w:rsidRPr="00D47776">
        <w:rPr>
          <w:rFonts w:ascii="Calibri" w:hAnsi="Calibri"/>
          <w:color w:val="000000"/>
        </w:rPr>
        <w:t xml:space="preserve"> has been established by a final judgment that the applicant is guilty of any of the following:</w:t>
      </w:r>
    </w:p>
    <w:p w:rsidR="00C149B3" w:rsidRPr="00D47776" w:rsidRDefault="00C149B3" w:rsidP="00C149B3">
      <w:pPr>
        <w:spacing w:line="300" w:lineRule="atLeast"/>
        <w:ind w:right="-649"/>
        <w:jc w:val="both"/>
        <w:rPr>
          <w:rFonts w:ascii="Calibri" w:hAnsi="Calibri"/>
          <w:color w:val="000000"/>
        </w:rPr>
      </w:pPr>
    </w:p>
    <w:p w:rsidR="00C149B3" w:rsidRPr="00D47776" w:rsidRDefault="00C149B3" w:rsidP="00C149B3">
      <w:pPr>
        <w:spacing w:line="300" w:lineRule="atLeast"/>
        <w:ind w:left="1418" w:right="-649" w:firstLine="22"/>
        <w:jc w:val="both"/>
        <w:rPr>
          <w:rFonts w:ascii="Calibri" w:hAnsi="Calibri"/>
          <w:color w:val="000000"/>
        </w:rPr>
      </w:pPr>
      <w:r w:rsidRPr="00D47776">
        <w:rPr>
          <w:rFonts w:ascii="Calibri" w:hAnsi="Calibri"/>
          <w:color w:val="000000"/>
        </w:rPr>
        <w:t>(</w:t>
      </w:r>
      <w:proofErr w:type="spellStart"/>
      <w:r w:rsidRPr="00D47776">
        <w:rPr>
          <w:rFonts w:ascii="Calibri" w:hAnsi="Calibri"/>
          <w:color w:val="000000"/>
        </w:rPr>
        <w:t>i</w:t>
      </w:r>
      <w:proofErr w:type="spellEnd"/>
      <w:r w:rsidRPr="00D47776">
        <w:rPr>
          <w:rFonts w:ascii="Calibri" w:hAnsi="Calibri"/>
          <w:color w:val="000000"/>
        </w:rPr>
        <w:t>)</w:t>
      </w:r>
      <w:r w:rsidRPr="00D47776">
        <w:rPr>
          <w:rFonts w:ascii="Calibri" w:hAnsi="Calibri"/>
          <w:color w:val="000000"/>
        </w:rPr>
        <w:tab/>
        <w:t>fraud, within the meaning of Article 3 of Directive (EU) 2017/1371 of the European Parliament and of the Council and Article 1 of the Convention on the protection of the European Communities' financial interests, drawn up by the Council Act of 26 July 1995;</w:t>
      </w:r>
    </w:p>
    <w:p w:rsidR="00C149B3" w:rsidRPr="00D47776" w:rsidRDefault="00C149B3" w:rsidP="00C149B3">
      <w:pPr>
        <w:spacing w:line="300" w:lineRule="atLeast"/>
        <w:ind w:left="1418" w:right="-649"/>
        <w:jc w:val="both"/>
        <w:rPr>
          <w:rFonts w:ascii="Calibri" w:hAnsi="Calibri"/>
          <w:color w:val="000000"/>
        </w:rPr>
      </w:pPr>
      <w:r w:rsidRPr="00D47776">
        <w:rPr>
          <w:rFonts w:ascii="Calibri" w:hAnsi="Calibri"/>
          <w:color w:val="000000"/>
        </w:rPr>
        <w:t>(ii)</w:t>
      </w:r>
      <w:r w:rsidRPr="00D47776">
        <w:rPr>
          <w:rFonts w:ascii="Calibri" w:hAnsi="Calibri"/>
          <w:color w:val="000000"/>
        </w:rPr>
        <w:tab/>
        <w:t>corruption, as defined in Article 4(2) of Directive (EU) 2017/1371 or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w:t>
      </w:r>
      <w:proofErr w:type="gramStart"/>
      <w:r w:rsidRPr="00D47776">
        <w:rPr>
          <w:rFonts w:ascii="Calibri" w:hAnsi="Calibri"/>
          <w:color w:val="000000"/>
        </w:rPr>
        <w:t>,  or</w:t>
      </w:r>
      <w:proofErr w:type="gramEnd"/>
      <w:r w:rsidRPr="00D47776">
        <w:rPr>
          <w:rFonts w:ascii="Calibri" w:hAnsi="Calibri"/>
          <w:color w:val="000000"/>
        </w:rPr>
        <w:t xml:space="preserve"> corruption as defined in the applicable law;</w:t>
      </w:r>
    </w:p>
    <w:p w:rsidR="00C149B3" w:rsidRPr="00D47776" w:rsidRDefault="00C149B3" w:rsidP="00C149B3">
      <w:pPr>
        <w:spacing w:line="300" w:lineRule="atLeast"/>
        <w:ind w:left="1418" w:right="-649" w:firstLine="22"/>
        <w:jc w:val="both"/>
        <w:rPr>
          <w:rFonts w:ascii="Calibri" w:hAnsi="Calibri"/>
          <w:color w:val="000000"/>
        </w:rPr>
      </w:pPr>
      <w:r w:rsidRPr="00D47776">
        <w:rPr>
          <w:rFonts w:ascii="Calibri" w:hAnsi="Calibri"/>
          <w:color w:val="000000"/>
        </w:rPr>
        <w:t>(iii)</w:t>
      </w:r>
      <w:r w:rsidRPr="00D47776">
        <w:rPr>
          <w:rFonts w:ascii="Calibri" w:hAnsi="Calibri"/>
          <w:color w:val="000000"/>
        </w:rPr>
        <w:tab/>
      </w:r>
      <w:proofErr w:type="gramStart"/>
      <w:r w:rsidRPr="00D47776">
        <w:rPr>
          <w:rFonts w:ascii="Calibri" w:hAnsi="Calibri"/>
          <w:color w:val="000000"/>
        </w:rPr>
        <w:t>conduct</w:t>
      </w:r>
      <w:proofErr w:type="gramEnd"/>
      <w:r w:rsidRPr="00D47776">
        <w:rPr>
          <w:rFonts w:ascii="Calibri" w:hAnsi="Calibri"/>
          <w:color w:val="000000"/>
        </w:rPr>
        <w:t xml:space="preserve"> related to a criminal organisation, as  referred to in Article 2  of Council Framework Decision 2008/841/JHA;</w:t>
      </w:r>
    </w:p>
    <w:p w:rsidR="00C149B3" w:rsidRPr="00D47776" w:rsidRDefault="00C149B3" w:rsidP="00C149B3">
      <w:pPr>
        <w:spacing w:line="300" w:lineRule="atLeast"/>
        <w:ind w:left="1418" w:right="-649" w:firstLine="22"/>
        <w:jc w:val="both"/>
        <w:rPr>
          <w:rFonts w:ascii="Calibri" w:hAnsi="Calibri"/>
          <w:color w:val="000000"/>
        </w:rPr>
      </w:pPr>
      <w:r w:rsidRPr="00D47776">
        <w:rPr>
          <w:rFonts w:ascii="Calibri" w:hAnsi="Calibri"/>
          <w:color w:val="000000"/>
        </w:rPr>
        <w:lastRenderedPageBreak/>
        <w:t>(iv)</w:t>
      </w:r>
      <w:r w:rsidRPr="00D47776">
        <w:rPr>
          <w:rFonts w:ascii="Calibri" w:hAnsi="Calibri"/>
          <w:color w:val="000000"/>
        </w:rPr>
        <w:tab/>
      </w:r>
      <w:proofErr w:type="gramStart"/>
      <w:r w:rsidRPr="00D47776">
        <w:rPr>
          <w:rFonts w:ascii="Calibri" w:hAnsi="Calibri"/>
          <w:color w:val="000000"/>
        </w:rPr>
        <w:t>money</w:t>
      </w:r>
      <w:proofErr w:type="gramEnd"/>
      <w:r w:rsidRPr="00D47776">
        <w:rPr>
          <w:rFonts w:ascii="Calibri" w:hAnsi="Calibri"/>
          <w:color w:val="000000"/>
        </w:rPr>
        <w:t xml:space="preserve"> laundering or terrorist financing within the meaning of Article 1(3), (4) and (5) of Directive (EU) 2015/849 of the European Parliament and of the Council;</w:t>
      </w:r>
    </w:p>
    <w:p w:rsidR="00C149B3" w:rsidRPr="00D47776" w:rsidRDefault="00C149B3" w:rsidP="00C149B3">
      <w:pPr>
        <w:spacing w:line="300" w:lineRule="atLeast"/>
        <w:ind w:left="1418" w:right="-649" w:firstLine="22"/>
        <w:jc w:val="both"/>
        <w:rPr>
          <w:rFonts w:ascii="Calibri" w:hAnsi="Calibri"/>
          <w:color w:val="000000"/>
        </w:rPr>
      </w:pPr>
      <w:r w:rsidRPr="00D47776">
        <w:rPr>
          <w:rFonts w:ascii="Calibri" w:hAnsi="Calibri"/>
          <w:color w:val="000000"/>
        </w:rPr>
        <w:t>(v)</w:t>
      </w:r>
      <w:r w:rsidRPr="00D47776">
        <w:rPr>
          <w:rFonts w:ascii="Calibri" w:hAnsi="Calibri"/>
          <w:color w:val="000000"/>
        </w:rPr>
        <w:tab/>
        <w:t>terrorist offences or offences linked to terrorist activities, as defined in Articles 1 and 3 of Council Framework Decision 2002/475/JHA, respectively, or inciting, aiding, abetting or attempting to commit such offences, as referred to in Article 4 of that Decision;</w:t>
      </w:r>
    </w:p>
    <w:p w:rsidR="00C149B3" w:rsidRPr="00D47776" w:rsidRDefault="00C149B3" w:rsidP="00C149B3">
      <w:pPr>
        <w:spacing w:line="300" w:lineRule="atLeast"/>
        <w:ind w:left="1418" w:right="-649" w:firstLine="22"/>
        <w:jc w:val="both"/>
        <w:rPr>
          <w:rFonts w:ascii="Calibri" w:hAnsi="Calibri"/>
          <w:color w:val="000000"/>
        </w:rPr>
      </w:pPr>
      <w:r w:rsidRPr="00D47776">
        <w:rPr>
          <w:rFonts w:ascii="Calibri" w:hAnsi="Calibri"/>
          <w:color w:val="000000"/>
        </w:rPr>
        <w:t>(vi)</w:t>
      </w:r>
      <w:r w:rsidRPr="00D47776">
        <w:rPr>
          <w:rFonts w:ascii="Calibri" w:hAnsi="Calibri"/>
          <w:color w:val="000000"/>
        </w:rPr>
        <w:tab/>
        <w:t>child labour or other offences concerning trafficking in human beings as referred to in Article 2 of Directive 2011/36/EU of the European Parliament and of the Council;</w:t>
      </w:r>
    </w:p>
    <w:p w:rsidR="00C149B3" w:rsidRPr="00D47776" w:rsidRDefault="00C149B3" w:rsidP="00C149B3">
      <w:pPr>
        <w:spacing w:line="300" w:lineRule="atLeast"/>
        <w:ind w:right="-649"/>
        <w:jc w:val="both"/>
        <w:rPr>
          <w:rFonts w:ascii="Calibri" w:hAnsi="Calibri"/>
          <w:color w:val="000000"/>
        </w:rPr>
      </w:pPr>
    </w:p>
    <w:p w:rsidR="00C149B3" w:rsidRPr="00D47776" w:rsidRDefault="00C149B3" w:rsidP="00C149B3">
      <w:pPr>
        <w:spacing w:line="300" w:lineRule="atLeast"/>
        <w:ind w:right="-649" w:firstLine="720"/>
        <w:jc w:val="both"/>
        <w:rPr>
          <w:rFonts w:ascii="Calibri" w:hAnsi="Calibri"/>
          <w:color w:val="000000"/>
        </w:rPr>
      </w:pPr>
      <w:r w:rsidRPr="00D47776">
        <w:rPr>
          <w:rFonts w:ascii="Calibri" w:hAnsi="Calibri"/>
          <w:color w:val="000000"/>
        </w:rPr>
        <w:t xml:space="preserve">(e)   it has been established by a final judgment or final administrative decision that the applicant  has  committed  an  irregularity  within  the  meaning  of  Article  1(2)  of Council Regulation (EC, </w:t>
      </w:r>
      <w:proofErr w:type="spellStart"/>
      <w:r w:rsidRPr="00D47776">
        <w:rPr>
          <w:rFonts w:ascii="Calibri" w:hAnsi="Calibri"/>
          <w:color w:val="000000"/>
        </w:rPr>
        <w:t>Euratom</w:t>
      </w:r>
      <w:proofErr w:type="spellEnd"/>
      <w:r w:rsidRPr="00D47776">
        <w:rPr>
          <w:rFonts w:ascii="Calibri" w:hAnsi="Calibri"/>
          <w:color w:val="000000"/>
        </w:rPr>
        <w:t>) No 2988/95;</w:t>
      </w:r>
    </w:p>
    <w:p w:rsidR="00C149B3" w:rsidRPr="00D47776" w:rsidRDefault="00C149B3" w:rsidP="00C149B3">
      <w:pPr>
        <w:spacing w:line="300" w:lineRule="atLeast"/>
        <w:ind w:right="-649"/>
        <w:jc w:val="both"/>
        <w:rPr>
          <w:rFonts w:ascii="Calibri" w:hAnsi="Calibri"/>
          <w:color w:val="000000"/>
        </w:rPr>
      </w:pPr>
    </w:p>
    <w:p w:rsidR="00C149B3" w:rsidRPr="00D47776" w:rsidRDefault="00C149B3" w:rsidP="00C149B3">
      <w:pPr>
        <w:spacing w:line="300" w:lineRule="atLeast"/>
        <w:ind w:right="-649" w:firstLine="720"/>
        <w:jc w:val="both"/>
        <w:rPr>
          <w:rFonts w:ascii="Calibri" w:hAnsi="Calibri"/>
          <w:color w:val="000000"/>
        </w:rPr>
      </w:pPr>
      <w:r w:rsidRPr="00D47776">
        <w:rPr>
          <w:rFonts w:ascii="Calibri" w:hAnsi="Calibri"/>
          <w:color w:val="000000"/>
        </w:rPr>
        <w:t>(f)  It has been established by a final judgement or final administrative decision that the applicant has created an entity in a different jurisdiction with the intent to circumvent fiscal, social or any other legal obligations of mandatory application in the jurisdiction of its registered office, central administration or principal place of business;</w:t>
      </w:r>
    </w:p>
    <w:p w:rsidR="00C149B3" w:rsidRPr="00D47776" w:rsidRDefault="00C149B3" w:rsidP="00C149B3">
      <w:pPr>
        <w:spacing w:line="300" w:lineRule="atLeast"/>
        <w:ind w:right="-649"/>
        <w:jc w:val="both"/>
        <w:rPr>
          <w:rFonts w:ascii="Calibri" w:hAnsi="Calibri"/>
          <w:color w:val="000000"/>
        </w:rPr>
      </w:pPr>
    </w:p>
    <w:p w:rsidR="00C149B3" w:rsidRPr="00095BD8" w:rsidRDefault="00C149B3" w:rsidP="00C149B3">
      <w:pPr>
        <w:spacing w:line="300" w:lineRule="atLeast"/>
        <w:ind w:right="-649" w:firstLine="720"/>
        <w:jc w:val="both"/>
        <w:rPr>
          <w:rFonts w:ascii="Calibri" w:hAnsi="Calibri"/>
        </w:rPr>
      </w:pPr>
      <w:r w:rsidRPr="00D47776">
        <w:rPr>
          <w:rFonts w:ascii="Calibri" w:hAnsi="Calibri"/>
          <w:color w:val="000000"/>
        </w:rPr>
        <w:t xml:space="preserve">(g)  </w:t>
      </w:r>
      <w:proofErr w:type="gramStart"/>
      <w:r w:rsidRPr="00D47776">
        <w:rPr>
          <w:rFonts w:ascii="Calibri" w:hAnsi="Calibri"/>
          <w:color w:val="000000"/>
        </w:rPr>
        <w:t>it</w:t>
      </w:r>
      <w:proofErr w:type="gramEnd"/>
      <w:r w:rsidRPr="00D47776">
        <w:rPr>
          <w:rFonts w:ascii="Calibri" w:hAnsi="Calibri"/>
          <w:color w:val="000000"/>
        </w:rPr>
        <w:t xml:space="preserve"> has been established by a final judgement or final administrative decision that an entity has been created with the intent referred to in point (f);</w:t>
      </w:r>
    </w:p>
    <w:p w:rsidR="00C149B3" w:rsidRDefault="00C149B3" w:rsidP="00C149B3">
      <w:pPr>
        <w:jc w:val="both"/>
        <w:rPr>
          <w:rFonts w:ascii="Calibri" w:hAnsi="Calibri"/>
        </w:rPr>
      </w:pPr>
    </w:p>
    <w:p w:rsidR="00C149B3" w:rsidRPr="00095BD8" w:rsidRDefault="00C149B3" w:rsidP="00C149B3">
      <w:pPr>
        <w:jc w:val="both"/>
        <w:rPr>
          <w:rFonts w:ascii="Calibri" w:hAnsi="Calibri"/>
        </w:rPr>
      </w:pPr>
      <w:r w:rsidRPr="00095BD8">
        <w:rPr>
          <w:rFonts w:ascii="Calibri" w:hAnsi="Calibri"/>
        </w:rPr>
        <w:t xml:space="preserve">The Applicant and the undersigned in his/her/their capacity as duly authorised representative of the Applicant commit to provide all evidence to the above, upon request by the </w:t>
      </w:r>
      <w:r>
        <w:rPr>
          <w:rFonts w:ascii="Calibri" w:hAnsi="Calibri"/>
        </w:rPr>
        <w:t>EFJ</w:t>
      </w:r>
      <w:r w:rsidRPr="00095BD8">
        <w:rPr>
          <w:rFonts w:ascii="Calibri" w:hAnsi="Calibri"/>
        </w:rPr>
        <w:t>.</w:t>
      </w:r>
    </w:p>
    <w:p w:rsidR="00C149B3" w:rsidRPr="00095BD8" w:rsidRDefault="00C149B3" w:rsidP="00C149B3">
      <w:pPr>
        <w:jc w:val="both"/>
        <w:rPr>
          <w:rFonts w:ascii="Calibri" w:hAnsi="Calibri"/>
        </w:rPr>
      </w:pPr>
    </w:p>
    <w:p w:rsidR="00C149B3" w:rsidRPr="00095BD8" w:rsidRDefault="00C149B3" w:rsidP="00C149B3">
      <w:pPr>
        <w:pStyle w:val="1Texte"/>
        <w:spacing w:line="300" w:lineRule="atLeast"/>
        <w:ind w:left="0"/>
        <w:jc w:val="both"/>
        <w:rPr>
          <w:rFonts w:ascii="Calibri" w:hAnsi="Calibri"/>
          <w:b/>
          <w:sz w:val="24"/>
          <w:szCs w:val="24"/>
        </w:rPr>
      </w:pPr>
      <w:r w:rsidRPr="00095BD8">
        <w:rPr>
          <w:rFonts w:ascii="Calibri" w:hAnsi="Calibri"/>
          <w:b/>
          <w:sz w:val="24"/>
          <w:szCs w:val="24"/>
        </w:rPr>
        <w:t xml:space="preserve">Signature: </w:t>
      </w:r>
      <w:r w:rsidRPr="00095BD8">
        <w:rPr>
          <w:rFonts w:ascii="Calibri" w:hAnsi="Calibri"/>
          <w:b/>
          <w:sz w:val="24"/>
          <w:szCs w:val="24"/>
        </w:rPr>
        <w:tab/>
      </w:r>
      <w:r w:rsidRPr="00095BD8">
        <w:rPr>
          <w:rFonts w:ascii="Calibri" w:hAnsi="Calibri"/>
          <w:b/>
          <w:sz w:val="24"/>
          <w:szCs w:val="24"/>
        </w:rPr>
        <w:tab/>
      </w:r>
      <w:r w:rsidRPr="00095BD8">
        <w:rPr>
          <w:rFonts w:ascii="Calibri" w:hAnsi="Calibri"/>
          <w:b/>
          <w:sz w:val="24"/>
          <w:szCs w:val="24"/>
        </w:rPr>
        <w:tab/>
      </w:r>
      <w:r w:rsidRPr="00095BD8">
        <w:rPr>
          <w:rFonts w:ascii="Calibri" w:hAnsi="Calibri"/>
          <w:b/>
          <w:sz w:val="24"/>
          <w:szCs w:val="24"/>
        </w:rPr>
        <w:tab/>
      </w:r>
      <w:r w:rsidRPr="00095BD8">
        <w:rPr>
          <w:rFonts w:ascii="Calibri" w:hAnsi="Calibri"/>
          <w:b/>
          <w:sz w:val="24"/>
          <w:szCs w:val="24"/>
        </w:rPr>
        <w:tab/>
        <w:t>Stamp of the Applicant (if applicable):</w:t>
      </w:r>
    </w:p>
    <w:p w:rsidR="00C149B3" w:rsidRPr="00095BD8" w:rsidRDefault="00C149B3" w:rsidP="00C149B3">
      <w:pPr>
        <w:pStyle w:val="1Texte"/>
        <w:spacing w:line="300" w:lineRule="atLeast"/>
        <w:ind w:left="0"/>
        <w:jc w:val="both"/>
        <w:rPr>
          <w:rFonts w:ascii="Calibri" w:hAnsi="Calibri"/>
          <w:sz w:val="24"/>
          <w:szCs w:val="24"/>
        </w:rPr>
      </w:pPr>
    </w:p>
    <w:p w:rsidR="00C149B3" w:rsidRPr="00095BD8" w:rsidRDefault="00C149B3" w:rsidP="00C149B3">
      <w:pPr>
        <w:pStyle w:val="1Texte"/>
        <w:spacing w:line="300" w:lineRule="atLeast"/>
        <w:ind w:left="0"/>
        <w:jc w:val="both"/>
        <w:rPr>
          <w:rFonts w:ascii="Calibri" w:hAnsi="Calibri"/>
          <w:sz w:val="24"/>
          <w:szCs w:val="24"/>
        </w:rPr>
      </w:pPr>
      <w:r w:rsidRPr="00095BD8">
        <w:rPr>
          <w:rFonts w:ascii="Calibri" w:hAnsi="Calibri"/>
          <w:sz w:val="24"/>
          <w:szCs w:val="24"/>
        </w:rPr>
        <w:t>Name and position in capital letters:</w:t>
      </w:r>
    </w:p>
    <w:p w:rsidR="00C149B3" w:rsidRPr="00095BD8" w:rsidRDefault="00C149B3" w:rsidP="00C149B3">
      <w:pPr>
        <w:pStyle w:val="1Texte"/>
        <w:tabs>
          <w:tab w:val="left" w:pos="5703"/>
        </w:tabs>
        <w:spacing w:line="300" w:lineRule="atLeast"/>
        <w:ind w:left="0"/>
        <w:jc w:val="both"/>
        <w:rPr>
          <w:rFonts w:ascii="Calibri" w:hAnsi="Calibri"/>
          <w:sz w:val="24"/>
          <w:szCs w:val="24"/>
        </w:rPr>
      </w:pPr>
    </w:p>
    <w:p w:rsidR="00C149B3" w:rsidRPr="00095BD8" w:rsidRDefault="00C149B3" w:rsidP="00C149B3">
      <w:pPr>
        <w:pStyle w:val="1Texte"/>
        <w:tabs>
          <w:tab w:val="left" w:pos="5703"/>
        </w:tabs>
        <w:spacing w:line="300" w:lineRule="atLeast"/>
        <w:ind w:left="0"/>
        <w:jc w:val="both"/>
        <w:rPr>
          <w:rFonts w:ascii="Calibri" w:hAnsi="Calibri"/>
          <w:sz w:val="24"/>
          <w:szCs w:val="24"/>
        </w:rPr>
      </w:pPr>
      <w:r w:rsidRPr="00095BD8">
        <w:rPr>
          <w:rFonts w:ascii="Calibri" w:hAnsi="Calibri"/>
          <w:sz w:val="24"/>
          <w:szCs w:val="24"/>
        </w:rPr>
        <w:t>Applicant’s</w:t>
      </w:r>
      <w:r w:rsidRPr="00095BD8" w:rsidDel="004751BB">
        <w:rPr>
          <w:rFonts w:ascii="Calibri" w:hAnsi="Calibri"/>
          <w:sz w:val="24"/>
          <w:szCs w:val="24"/>
        </w:rPr>
        <w:t xml:space="preserve"> </w:t>
      </w:r>
      <w:r w:rsidRPr="00095BD8">
        <w:rPr>
          <w:rFonts w:ascii="Calibri" w:hAnsi="Calibri"/>
          <w:sz w:val="24"/>
          <w:szCs w:val="24"/>
        </w:rPr>
        <w:t>name:</w:t>
      </w:r>
    </w:p>
    <w:p w:rsidR="00C149B3" w:rsidRPr="00095BD8" w:rsidRDefault="00C149B3" w:rsidP="00C149B3">
      <w:pPr>
        <w:pStyle w:val="1Texte"/>
        <w:tabs>
          <w:tab w:val="left" w:pos="5703"/>
        </w:tabs>
        <w:spacing w:line="300" w:lineRule="atLeast"/>
        <w:ind w:left="0"/>
        <w:jc w:val="both"/>
        <w:rPr>
          <w:rFonts w:ascii="Calibri" w:hAnsi="Calibri"/>
          <w:sz w:val="24"/>
          <w:szCs w:val="24"/>
        </w:rPr>
      </w:pPr>
    </w:p>
    <w:p w:rsidR="00C149B3" w:rsidRPr="00095BD8" w:rsidRDefault="00C149B3" w:rsidP="00C149B3">
      <w:pPr>
        <w:pStyle w:val="1Texte"/>
        <w:tabs>
          <w:tab w:val="left" w:pos="5703"/>
        </w:tabs>
        <w:spacing w:line="300" w:lineRule="atLeast"/>
        <w:ind w:left="0"/>
        <w:jc w:val="both"/>
        <w:rPr>
          <w:rFonts w:ascii="Calibri" w:hAnsi="Calibri"/>
          <w:sz w:val="24"/>
          <w:szCs w:val="24"/>
        </w:rPr>
      </w:pPr>
      <w:r w:rsidRPr="00095BD8">
        <w:rPr>
          <w:rFonts w:ascii="Calibri" w:hAnsi="Calibri"/>
          <w:sz w:val="24"/>
          <w:szCs w:val="24"/>
        </w:rPr>
        <w:t>Place:                                                      Date (day/month/year):</w:t>
      </w:r>
    </w:p>
    <w:p w:rsidR="00A07710" w:rsidRDefault="00A07710"/>
    <w:sectPr w:rsidR="00A07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B3"/>
    <w:rsid w:val="00A07710"/>
    <w:rsid w:val="00C149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B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e">
    <w:name w:val="1Texte"/>
    <w:basedOn w:val="Normal"/>
    <w:rsid w:val="00C149B3"/>
    <w:pPr>
      <w:spacing w:line="220" w:lineRule="exact"/>
      <w:ind w:left="425"/>
    </w:pPr>
    <w:rPr>
      <w:rFonts w:ascii="Helvetica" w:hAnsi="Helvetic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B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e">
    <w:name w:val="1Texte"/>
    <w:basedOn w:val="Normal"/>
    <w:rsid w:val="00C149B3"/>
    <w:pPr>
      <w:spacing w:line="220" w:lineRule="exact"/>
      <w:ind w:left="425"/>
    </w:pPr>
    <w:rPr>
      <w:rFonts w:ascii="Helvetica" w:hAnsi="Helvetic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Collin</dc:creator>
  <cp:lastModifiedBy>Adrien Collin</cp:lastModifiedBy>
  <cp:revision>1</cp:revision>
  <dcterms:created xsi:type="dcterms:W3CDTF">2021-09-27T15:30:00Z</dcterms:created>
  <dcterms:modified xsi:type="dcterms:W3CDTF">2021-09-27T15:30:00Z</dcterms:modified>
</cp:coreProperties>
</file>